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377F5"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B02790"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6C11EB">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6C11EB">
              <w:rPr>
                <w:rFonts w:asciiTheme="majorEastAsia" w:eastAsiaTheme="majorEastAsia" w:hAnsiTheme="majorEastAsia" w:cs="Century" w:hint="eastAsia"/>
                <w:spacing w:val="142"/>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bookmarkStart w:id="0" w:name="_GoBack"/>
      <w:bookmarkEnd w:id="0"/>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6C11EB">
              <w:rPr>
                <w:rFonts w:cs="Times New Roman" w:hint="eastAsia"/>
                <w:w w:val="83"/>
                <w:sz w:val="16"/>
                <w:szCs w:val="16"/>
                <w:fitText w:val="1236" w:id="1746635521"/>
              </w:rPr>
              <w:t>注</w:t>
            </w:r>
            <w:r w:rsidRPr="006C11EB">
              <w:rPr>
                <w:rFonts w:cs="Times New Roman"/>
                <w:w w:val="83"/>
                <w:sz w:val="16"/>
                <w:szCs w:val="16"/>
                <w:fitText w:val="1236" w:id="1746635521"/>
              </w:rPr>
              <w:t>.</w:t>
            </w:r>
            <w:r w:rsidRPr="006C11EB">
              <w:rPr>
                <w:rFonts w:cs="Times New Roman" w:hint="eastAsia"/>
                <w:w w:val="83"/>
                <w:sz w:val="16"/>
                <w:szCs w:val="16"/>
                <w:fitText w:val="1236" w:id="1746635521"/>
              </w:rPr>
              <w:t>他社と兼務の場</w:t>
            </w:r>
            <w:r w:rsidRPr="006C11EB">
              <w:rPr>
                <w:rFonts w:cs="Times New Roman" w:hint="eastAsia"/>
                <w:spacing w:val="15"/>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667FCC"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667FCC">
        <w:rPr>
          <w:rFonts w:asciiTheme="majorEastAsia" w:eastAsiaTheme="majorEastAsia" w:hAnsiTheme="majorEastAsia" w:cs="Times New Roman" w:hint="eastAsia"/>
          <w:sz w:val="18"/>
          <w:szCs w:val="18"/>
        </w:rPr>
        <w:t>要領</w:t>
      </w:r>
      <w:r w:rsidRPr="00667FCC">
        <w:rPr>
          <w:rFonts w:asciiTheme="majorEastAsia" w:eastAsiaTheme="majorEastAsia" w:hAnsiTheme="majorEastAsia" w:cs="Times New Roman" w:hint="eastAsia"/>
          <w:color w:val="000000" w:themeColor="text1"/>
          <w:sz w:val="18"/>
          <w:szCs w:val="18"/>
        </w:rPr>
        <w:t>３７ペ</w:t>
      </w:r>
      <w:r w:rsidRPr="00667FCC">
        <w:rPr>
          <w:rFonts w:asciiTheme="majorEastAsia" w:eastAsiaTheme="majorEastAsia" w:hAnsiTheme="majorEastAsia" w:cs="Times New Roman" w:hint="eastAsia"/>
          <w:sz w:val="18"/>
          <w:szCs w:val="18"/>
        </w:rPr>
        <w:t>ージ）</w:t>
      </w:r>
      <w:r w:rsidRPr="00667FCC">
        <w:rPr>
          <w:rFonts w:asciiTheme="majorEastAsia" w:eastAsiaTheme="majorEastAsia" w:hAnsiTheme="majorEastAsia" w:cs="Times New Roman" w:hint="eastAsia"/>
          <w:sz w:val="22"/>
          <w:szCs w:val="21"/>
        </w:rPr>
        <w:t>の内容を確認し、該当する項目に</w:t>
      </w:r>
      <w:r w:rsidRPr="00667FCC">
        <w:rPr>
          <w:rFonts w:asciiTheme="majorEastAsia" w:eastAsiaTheme="majorEastAsia" w:hAnsiTheme="majorEastAsia" w:cs="ＭＳ 明朝"/>
          <w:sz w:val="22"/>
          <w:szCs w:val="21"/>
        </w:rPr>
        <w:t>☑</w:t>
      </w:r>
      <w:r w:rsidRPr="00667FCC">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667FCC" w14:paraId="0542D26B" w14:textId="77777777" w:rsidTr="00945FB0">
        <w:trPr>
          <w:trHeight w:val="715"/>
        </w:trPr>
        <w:tc>
          <w:tcPr>
            <w:tcW w:w="1413" w:type="dxa"/>
            <w:shd w:val="clear" w:color="auto" w:fill="D9D9D9" w:themeFill="background1" w:themeFillShade="D9"/>
          </w:tcPr>
          <w:p w14:paraId="4D575D0D" w14:textId="77777777" w:rsidR="001A6101" w:rsidRPr="00667FCC" w:rsidRDefault="001A6101" w:rsidP="00945FB0">
            <w:pPr>
              <w:ind w:left="200" w:hangingChars="100" w:hanging="200"/>
              <w:rPr>
                <w:rFonts w:asciiTheme="majorEastAsia" w:eastAsiaTheme="majorEastAsia" w:hAnsiTheme="majorEastAsia" w:cs="Times New Roman"/>
                <w:sz w:val="20"/>
                <w:szCs w:val="20"/>
              </w:rPr>
            </w:pPr>
            <w:r w:rsidRPr="00667FCC">
              <w:rPr>
                <w:rFonts w:asciiTheme="majorEastAsia" w:eastAsiaTheme="majorEastAsia" w:hAnsiTheme="majorEastAsia" w:cs="Times New Roman" w:hint="eastAsia"/>
                <w:sz w:val="20"/>
                <w:szCs w:val="20"/>
              </w:rPr>
              <w:t>付加価値の</w:t>
            </w:r>
          </w:p>
          <w:p w14:paraId="2B99872D" w14:textId="77777777" w:rsidR="001A6101" w:rsidRPr="00667FCC" w:rsidRDefault="001A6101" w:rsidP="00945FB0">
            <w:pPr>
              <w:ind w:left="200" w:hangingChars="100" w:hanging="200"/>
              <w:rPr>
                <w:rFonts w:asciiTheme="majorEastAsia" w:eastAsiaTheme="majorEastAsia" w:hAnsiTheme="majorEastAsia" w:cs="Times New Roman"/>
                <w:sz w:val="20"/>
                <w:szCs w:val="20"/>
              </w:rPr>
            </w:pPr>
            <w:r w:rsidRPr="00667FCC">
              <w:rPr>
                <w:rFonts w:asciiTheme="majorEastAsia" w:eastAsiaTheme="majorEastAsia" w:hAnsiTheme="majorEastAsia" w:cs="Times New Roman" w:hint="eastAsia"/>
                <w:sz w:val="20"/>
                <w:szCs w:val="20"/>
              </w:rPr>
              <w:t>向上</w:t>
            </w:r>
          </w:p>
        </w:tc>
        <w:tc>
          <w:tcPr>
            <w:tcW w:w="8471" w:type="dxa"/>
          </w:tcPr>
          <w:p w14:paraId="3BE39FD1" w14:textId="77777777" w:rsidR="001A6101" w:rsidRPr="00667FCC" w:rsidRDefault="001A6101" w:rsidP="00945FB0">
            <w:pPr>
              <w:rPr>
                <w:rFonts w:asciiTheme="majorEastAsia" w:eastAsiaTheme="majorEastAsia" w:hAnsiTheme="majorEastAsia" w:cs="Times New Roman"/>
                <w:sz w:val="21"/>
                <w:szCs w:val="20"/>
              </w:rPr>
            </w:pPr>
            <w:r w:rsidRPr="00667FCC">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667FCC" w:rsidRDefault="001A6101" w:rsidP="00945FB0">
            <w:pPr>
              <w:rPr>
                <w:rFonts w:asciiTheme="majorEastAsia" w:eastAsiaTheme="majorEastAsia" w:hAnsiTheme="majorEastAsia" w:cs="Times New Roman"/>
                <w:sz w:val="21"/>
                <w:szCs w:val="20"/>
              </w:rPr>
            </w:pPr>
            <w:r w:rsidRPr="00667FCC">
              <w:rPr>
                <w:rFonts w:asciiTheme="majorEastAsia" w:eastAsiaTheme="majorEastAsia" w:hAnsiTheme="majorEastAsia" w:cs="Times New Roman" w:hint="eastAsia"/>
                <w:sz w:val="21"/>
                <w:szCs w:val="20"/>
              </w:rPr>
              <w:t>□ブランド力の強化　　　　□顧客満足度の向上　　　□価値や品質の見える化</w:t>
            </w:r>
          </w:p>
          <w:p w14:paraId="3979807B" w14:textId="77777777" w:rsidR="001A6101" w:rsidRPr="00667FCC" w:rsidRDefault="001A6101" w:rsidP="00945FB0">
            <w:pPr>
              <w:rPr>
                <w:rFonts w:asciiTheme="majorEastAsia" w:eastAsiaTheme="majorEastAsia" w:hAnsiTheme="majorEastAsia" w:cs="Times New Roman"/>
                <w:sz w:val="21"/>
                <w:szCs w:val="20"/>
              </w:rPr>
            </w:pPr>
            <w:r w:rsidRPr="00667FCC">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7241507B" wp14:editId="4EB9815C">
                      <wp:simplePos x="0" y="0"/>
                      <wp:positionH relativeFrom="column">
                        <wp:posOffset>3670300</wp:posOffset>
                      </wp:positionH>
                      <wp:positionV relativeFrom="paragraph">
                        <wp:posOffset>59055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4150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j0Cw0H8C&#10;AAC/BAAADgAAAAAAAAAAAAAAAAAuAgAAZHJzL2Uyb0RvYy54bWxQSwECLQAUAAYACAAAACEAifV5&#10;Ft8AAAAIAQAADwAAAAAAAAAAAAAAAADZBAAAZHJzL2Rvd25yZXYueG1sUEsFBgAAAAAEAAQA8wAA&#10;AOUFAAAAAA==&#10;" adj="-2515,2015" strokecolor="#f79646" strokeweight="2pt">
                      <v:textbo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667FCC">
              <w:rPr>
                <w:rFonts w:asciiTheme="majorEastAsia" w:eastAsiaTheme="majorEastAsia" w:hAnsiTheme="majorEastAsia" w:cs="Times New Roman" w:hint="eastAsia"/>
                <w:sz w:val="21"/>
                <w:szCs w:val="20"/>
              </w:rPr>
              <w:t>□機能分化・連携　　　　　□ＩＴ利活用〈Ⅰ〉</w:t>
            </w:r>
          </w:p>
        </w:tc>
      </w:tr>
      <w:tr w:rsidR="001A6101" w:rsidRPr="00667FCC" w14:paraId="5EEF310E" w14:textId="77777777" w:rsidTr="00945FB0">
        <w:trPr>
          <w:trHeight w:val="273"/>
        </w:trPr>
        <w:tc>
          <w:tcPr>
            <w:tcW w:w="1413" w:type="dxa"/>
            <w:shd w:val="clear" w:color="auto" w:fill="D9D9D9" w:themeFill="background1" w:themeFillShade="D9"/>
          </w:tcPr>
          <w:p w14:paraId="6F8EFD47" w14:textId="77777777" w:rsidR="001A6101" w:rsidRPr="00667FCC" w:rsidRDefault="001A6101" w:rsidP="00945FB0">
            <w:pPr>
              <w:rPr>
                <w:rFonts w:asciiTheme="majorEastAsia" w:eastAsiaTheme="majorEastAsia" w:hAnsiTheme="majorEastAsia" w:cs="Times New Roman"/>
                <w:sz w:val="20"/>
                <w:szCs w:val="20"/>
              </w:rPr>
            </w:pPr>
            <w:r w:rsidRPr="00667FCC">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667FCC" w:rsidRDefault="001A6101" w:rsidP="00945FB0">
            <w:pPr>
              <w:rPr>
                <w:rFonts w:asciiTheme="majorEastAsia" w:eastAsiaTheme="majorEastAsia" w:hAnsiTheme="majorEastAsia" w:cs="Times New Roman"/>
                <w:sz w:val="21"/>
                <w:szCs w:val="20"/>
              </w:rPr>
            </w:pPr>
            <w:r w:rsidRPr="00667FCC">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667FCC" w:rsidRDefault="001A6101" w:rsidP="001A6101">
      <w:pPr>
        <w:rPr>
          <w:rFonts w:asciiTheme="majorEastAsia" w:eastAsiaTheme="majorEastAsia" w:hAnsiTheme="majorEastAsia" w:cs="Times New Roman"/>
          <w:spacing w:val="5"/>
          <w:sz w:val="22"/>
          <w:szCs w:val="22"/>
        </w:rPr>
      </w:pPr>
    </w:p>
    <w:p w14:paraId="5B86EA99" w14:textId="77777777" w:rsidR="001A6101" w:rsidRPr="00667FCC"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667FCC">
        <w:rPr>
          <w:rFonts w:asciiTheme="majorEastAsia" w:eastAsiaTheme="majorEastAsia" w:hAnsiTheme="majorEastAsia" w:cs="Times New Roman" w:hint="eastAsia"/>
          <w:sz w:val="21"/>
          <w:szCs w:val="22"/>
        </w:rPr>
        <w:t xml:space="preserve">（４）事業の具体的な内容　</w:t>
      </w:r>
      <w:r w:rsidRPr="00667FCC">
        <w:rPr>
          <w:rFonts w:asciiTheme="majorEastAsia" w:eastAsiaTheme="majorEastAsia" w:hAnsiTheme="majorEastAsia" w:cs="Times New Roman" w:hint="eastAsia"/>
          <w:sz w:val="16"/>
          <w:szCs w:val="16"/>
        </w:rPr>
        <w:t>（※）主にこの内容を審査委員会で審査します（</w:t>
      </w:r>
      <w:r w:rsidRPr="00667FCC">
        <w:rPr>
          <w:rFonts w:asciiTheme="majorEastAsia" w:eastAsiaTheme="majorEastAsia" w:hAnsiTheme="majorEastAsia" w:cs="Times New Roman" w:hint="eastAsia"/>
          <w:bCs/>
          <w:sz w:val="16"/>
          <w:szCs w:val="16"/>
        </w:rPr>
        <w:t>記載の分量で判断するものではありません）</w:t>
      </w:r>
      <w:r w:rsidRPr="00667FCC">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667FCC" w14:paraId="6B3DE64C" w14:textId="77777777" w:rsidTr="00945FB0">
        <w:tc>
          <w:tcPr>
            <w:tcW w:w="9918" w:type="dxa"/>
          </w:tcPr>
          <w:p w14:paraId="61E2E1EC" w14:textId="77777777" w:rsidR="001A6101" w:rsidRPr="00667FCC" w:rsidRDefault="001A6101" w:rsidP="00945FB0">
            <w:pPr>
              <w:rPr>
                <w:rFonts w:asciiTheme="majorEastAsia" w:eastAsiaTheme="majorEastAsia" w:hAnsiTheme="majorEastAsia" w:cs="Times New Roman"/>
                <w:sz w:val="22"/>
                <w:szCs w:val="22"/>
                <w:u w:val="double"/>
              </w:rPr>
            </w:pPr>
            <w:r w:rsidRPr="00667FCC">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667FCC"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667FCC">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5F1EB0EA" w14:textId="77777777" w:rsidR="001A6101" w:rsidRPr="00667FCC"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667FCC">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667FCC" w:rsidRDefault="001A6101" w:rsidP="00945FB0">
            <w:pPr>
              <w:rPr>
                <w:rFonts w:asciiTheme="majorEastAsia" w:eastAsiaTheme="majorEastAsia" w:hAnsiTheme="majorEastAsia" w:cs="Times New Roman"/>
                <w:sz w:val="22"/>
                <w:szCs w:val="22"/>
              </w:rPr>
            </w:pPr>
          </w:p>
          <w:p w14:paraId="44784D88" w14:textId="77777777" w:rsidR="001A6101" w:rsidRPr="00667FCC" w:rsidRDefault="001A6101" w:rsidP="00945FB0">
            <w:pPr>
              <w:rPr>
                <w:rFonts w:asciiTheme="majorEastAsia" w:eastAsiaTheme="majorEastAsia" w:hAnsiTheme="majorEastAsia" w:cs="Times New Roman"/>
                <w:sz w:val="22"/>
                <w:szCs w:val="22"/>
              </w:rPr>
            </w:pPr>
          </w:p>
          <w:p w14:paraId="56433465" w14:textId="77777777" w:rsidR="001A6101" w:rsidRPr="00667FCC" w:rsidRDefault="001A6101" w:rsidP="00945FB0">
            <w:pPr>
              <w:rPr>
                <w:rFonts w:asciiTheme="majorEastAsia" w:eastAsiaTheme="majorEastAsia" w:hAnsiTheme="majorEastAsia" w:cs="Times New Roman"/>
                <w:sz w:val="22"/>
                <w:szCs w:val="22"/>
              </w:rPr>
            </w:pPr>
          </w:p>
        </w:tc>
      </w:tr>
      <w:tr w:rsidR="001A6101" w:rsidRPr="0051139A" w14:paraId="266AD68D" w14:textId="77777777" w:rsidTr="00945FB0">
        <w:tc>
          <w:tcPr>
            <w:tcW w:w="9918" w:type="dxa"/>
          </w:tcPr>
          <w:p w14:paraId="40B8E91F" w14:textId="77777777" w:rsidR="001A6101" w:rsidRPr="00667FCC" w:rsidRDefault="001A6101" w:rsidP="00945FB0">
            <w:pPr>
              <w:rPr>
                <w:rFonts w:asciiTheme="majorEastAsia" w:eastAsiaTheme="majorEastAsia" w:hAnsiTheme="majorEastAsia" w:cs="Times New Roman"/>
                <w:bCs/>
                <w:sz w:val="22"/>
                <w:szCs w:val="21"/>
              </w:rPr>
            </w:pPr>
            <w:r w:rsidRPr="00667FCC">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667FCC"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667FCC">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3DBDDBE" w14:textId="77777777" w:rsidR="001A6101" w:rsidRPr="0051139A" w:rsidRDefault="001A6101" w:rsidP="00945FB0">
            <w:pPr>
              <w:rPr>
                <w:rFonts w:asciiTheme="majorEastAsia" w:eastAsiaTheme="majorEastAsia" w:hAnsiTheme="majorEastAsia" w:cs="Times New Roman"/>
                <w:sz w:val="22"/>
                <w:szCs w:val="22"/>
              </w:rPr>
            </w:pPr>
            <w:r w:rsidRPr="00667FCC">
              <w:rPr>
                <w:rFonts w:asciiTheme="majorEastAsia" w:eastAsiaTheme="majorEastAsia" w:hAnsiTheme="majorEastAsia" w:cs="Times New Roman" w:hint="eastAsia"/>
                <w:bCs/>
                <w:sz w:val="22"/>
                <w:szCs w:val="21"/>
              </w:rPr>
              <w:t>○概　要</w:t>
            </w:r>
          </w:p>
          <w:p w14:paraId="14D68709" w14:textId="77777777" w:rsidR="001A6101" w:rsidRPr="0051139A" w:rsidRDefault="001A6101" w:rsidP="00945FB0">
            <w:pPr>
              <w:rPr>
                <w:rFonts w:asciiTheme="majorEastAsia" w:eastAsiaTheme="majorEastAsia" w:hAnsiTheme="majorEastAsia" w:cs="Century"/>
                <w:sz w:val="22"/>
                <w:szCs w:val="22"/>
                <w:u w:val="double"/>
              </w:rPr>
            </w:pPr>
          </w:p>
          <w:p w14:paraId="050722EA" w14:textId="77777777" w:rsidR="001A6101" w:rsidRPr="0051139A" w:rsidRDefault="001A6101" w:rsidP="00945FB0">
            <w:pPr>
              <w:rPr>
                <w:rFonts w:asciiTheme="majorEastAsia" w:eastAsiaTheme="majorEastAsia" w:hAnsiTheme="majorEastAsia" w:cs="Century"/>
                <w:sz w:val="22"/>
                <w:szCs w:val="22"/>
                <w:u w:val="double"/>
              </w:rPr>
            </w:pPr>
          </w:p>
          <w:p w14:paraId="7DD318C9" w14:textId="77777777" w:rsidR="001A6101" w:rsidRPr="0051139A" w:rsidRDefault="001A6101" w:rsidP="00945FB0">
            <w:pPr>
              <w:rPr>
                <w:rFonts w:asciiTheme="majorEastAsia" w:eastAsiaTheme="majorEastAsia" w:hAnsiTheme="majorEastAsia" w:cs="Century"/>
                <w:sz w:val="22"/>
                <w:szCs w:val="22"/>
                <w:u w:val="double"/>
              </w:rPr>
            </w:pPr>
          </w:p>
        </w:tc>
      </w:tr>
      <w:tr w:rsidR="001A6101" w:rsidRPr="0051139A" w14:paraId="56C2A5DF" w14:textId="77777777" w:rsidTr="00945FB0">
        <w:trPr>
          <w:trHeight w:val="4387"/>
        </w:trPr>
        <w:tc>
          <w:tcPr>
            <w:tcW w:w="9918" w:type="dxa"/>
            <w:tcBorders>
              <w:bottom w:val="single" w:sz="12" w:space="0" w:color="000000"/>
            </w:tcBorders>
          </w:tcPr>
          <w:p w14:paraId="6BB598B1"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77C01C19" w14:textId="77777777" w:rsidTr="00945FB0">
              <w:trPr>
                <w:trHeight w:val="567"/>
              </w:trPr>
              <w:tc>
                <w:tcPr>
                  <w:tcW w:w="1596" w:type="dxa"/>
                  <w:tcBorders>
                    <w:right w:val="single" w:sz="12" w:space="0" w:color="auto"/>
                  </w:tcBorders>
                </w:tcPr>
                <w:p w14:paraId="30AFA45B"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0BCC11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3B67C1A4"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167C86D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1F6F5F2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6469FB57"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8267548"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29F003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6C11EB">
                    <w:rPr>
                      <w:rFonts w:asciiTheme="majorEastAsia" w:eastAsiaTheme="majorEastAsia" w:hAnsiTheme="majorEastAsia" w:cs="Century" w:hint="eastAsia"/>
                      <w:bCs/>
                      <w:spacing w:val="90"/>
                      <w:sz w:val="20"/>
                      <w:szCs w:val="20"/>
                      <w:fitText w:val="1000" w:id="1746635522"/>
                    </w:rPr>
                    <w:t>売上</w:t>
                  </w:r>
                  <w:r w:rsidRPr="006C11EB">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6C11EB">
                    <w:rPr>
                      <w:rFonts w:asciiTheme="majorEastAsia" w:eastAsiaTheme="majorEastAsia" w:hAnsiTheme="majorEastAsia" w:cs="Century" w:hint="eastAsia"/>
                      <w:bCs/>
                      <w:spacing w:val="15"/>
                      <w:sz w:val="20"/>
                      <w:szCs w:val="20"/>
                      <w:fitText w:val="1000" w:id="1746635523"/>
                    </w:rPr>
                    <w:t>営業利</w:t>
                  </w:r>
                  <w:r w:rsidRPr="006C11EB">
                    <w:rPr>
                      <w:rFonts w:asciiTheme="majorEastAsia" w:eastAsiaTheme="majorEastAsia" w:hAnsiTheme="majorEastAsia" w:cs="Century" w:hint="eastAsia"/>
                      <w:bCs/>
                      <w:spacing w:val="30"/>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6C11EB">
                    <w:rPr>
                      <w:rFonts w:asciiTheme="majorEastAsia" w:eastAsiaTheme="majorEastAsia" w:hAnsiTheme="majorEastAsia" w:cs="Century" w:hint="eastAsia"/>
                      <w:bCs/>
                      <w:w w:val="94"/>
                      <w:sz w:val="20"/>
                      <w:szCs w:val="20"/>
                      <w:fitText w:val="1000" w:id="1746635524"/>
                    </w:rPr>
                    <w:t>営業外費</w:t>
                  </w:r>
                  <w:r w:rsidRPr="006C11EB">
                    <w:rPr>
                      <w:rFonts w:asciiTheme="majorEastAsia" w:eastAsiaTheme="majorEastAsia" w:hAnsiTheme="majorEastAsia" w:cs="Century" w:hint="eastAsia"/>
                      <w:bCs/>
                      <w:spacing w:val="45"/>
                      <w:w w:val="94"/>
                      <w:sz w:val="20"/>
                      <w:szCs w:val="20"/>
                      <w:fitText w:val="1000" w:id="1746635524"/>
                    </w:rPr>
                    <w:t>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77777777" w:rsidR="001A6101" w:rsidRPr="0051139A" w:rsidRDefault="001A6101" w:rsidP="00945FB0">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3DA477DF" wp14:editId="69976A7E">
                            <wp:simplePos x="0" y="0"/>
                            <wp:positionH relativeFrom="column">
                              <wp:posOffset>-1042670</wp:posOffset>
                            </wp:positionH>
                            <wp:positionV relativeFrom="paragraph">
                              <wp:posOffset>102235</wp:posOffset>
                            </wp:positionV>
                            <wp:extent cx="3800475" cy="590550"/>
                            <wp:effectExtent l="266700" t="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B21182A" w14:textId="77777777"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数値（それぞれ９％</w:t>
                                        </w:r>
                                        <w:r w:rsidRPr="00741EE0">
                                          <w:rPr>
                                            <w:rFonts w:asciiTheme="majorEastAsia" w:eastAsiaTheme="majorEastAsia" w:hAnsiTheme="majorEastAsia"/>
                                            <w:color w:val="000000" w:themeColor="text1"/>
                                            <w:sz w:val="15"/>
                                            <w:szCs w:val="15"/>
                                          </w:rPr>
                                          <w:t>、</w:t>
                                        </w:r>
                                        <w:r w:rsidRPr="00741EE0">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477DF"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HzCZ/KYCAAAEBQAADgAAAAAAAAAA&#10;AAAAAAAuAgAAZHJzL2Uyb0RvYy54bWxQSwECLQAUAAYACAAAACEAza7OmeIAAAALAQAADwAAAAAA&#10;AAAAAAAAAAAABQAAZHJzL2Rvd25yZXYueG1sUEsFBgAAAAAEAAQA8wAAAA8GAAAAAA==&#10;" adj="-1366,5572" strokecolor="#f79646" strokeweight="2pt">
                            <v:textbox>
                              <w:txbxContent>
                                <w:p w14:paraId="5B21182A" w14:textId="77777777"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w:t>
                                  </w:r>
                                  <w:r w:rsidRPr="00741EE0">
                                    <w:rPr>
                                      <w:rFonts w:asciiTheme="majorEastAsia" w:eastAsiaTheme="majorEastAsia" w:hAnsiTheme="majorEastAsia" w:hint="eastAsia"/>
                                      <w:color w:val="000000" w:themeColor="text1"/>
                                      <w:sz w:val="15"/>
                                      <w:szCs w:val="15"/>
                                    </w:rPr>
                                    <w:t>それぞれ９％</w:t>
                                  </w:r>
                                  <w:r w:rsidRPr="00741EE0">
                                    <w:rPr>
                                      <w:rFonts w:asciiTheme="majorEastAsia" w:eastAsiaTheme="majorEastAsia" w:hAnsiTheme="majorEastAsia"/>
                                      <w:color w:val="000000" w:themeColor="text1"/>
                                      <w:sz w:val="15"/>
                                      <w:szCs w:val="15"/>
                                    </w:rPr>
                                    <w:t>、</w:t>
                                  </w:r>
                                  <w:r w:rsidRPr="00741EE0">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0A6C95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6C11EB">
                    <w:rPr>
                      <w:rFonts w:asciiTheme="majorEastAsia" w:eastAsiaTheme="majorEastAsia" w:hAnsiTheme="majorEastAsia" w:cs="Times New Roman" w:hint="eastAsia"/>
                      <w:w w:val="95"/>
                      <w:sz w:val="20"/>
                      <w:szCs w:val="20"/>
                      <w:fitText w:val="1320" w:id="1746635525"/>
                    </w:rPr>
                    <w:t>伸び率（％）</w:t>
                  </w:r>
                  <w:r w:rsidRPr="006C11EB">
                    <w:rPr>
                      <w:rFonts w:asciiTheme="majorEastAsia" w:eastAsiaTheme="majorEastAsia" w:hAnsiTheme="majorEastAsia" w:cs="Times New Roman" w:hint="eastAsia"/>
                      <w:spacing w:val="75"/>
                      <w:w w:val="95"/>
                      <w:sz w:val="20"/>
                      <w:szCs w:val="20"/>
                      <w:fitText w:val="1320" w:id="174663552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6C11EB">
                    <w:rPr>
                      <w:rFonts w:asciiTheme="majorEastAsia" w:eastAsiaTheme="majorEastAsia" w:hAnsiTheme="majorEastAsia" w:cs="Century" w:hint="eastAsia"/>
                      <w:bCs/>
                      <w:spacing w:val="90"/>
                      <w:sz w:val="20"/>
                      <w:szCs w:val="20"/>
                      <w:fitText w:val="1000" w:id="1746635526"/>
                    </w:rPr>
                    <w:t>人件</w:t>
                  </w:r>
                  <w:r w:rsidRPr="006C11EB">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6C11EB">
                    <w:rPr>
                      <w:rFonts w:asciiTheme="majorEastAsia" w:eastAsiaTheme="majorEastAsia" w:hAnsiTheme="majorEastAsia" w:cs="Times New Roman" w:hint="eastAsia"/>
                      <w:w w:val="95"/>
                      <w:sz w:val="20"/>
                      <w:szCs w:val="20"/>
                      <w:fitText w:val="1320" w:id="1746635527"/>
                    </w:rPr>
                    <w:t>伸び率（％）</w:t>
                  </w:r>
                  <w:r w:rsidRPr="006C11EB">
                    <w:rPr>
                      <w:rFonts w:asciiTheme="majorEastAsia" w:eastAsiaTheme="majorEastAsia" w:hAnsiTheme="majorEastAsia" w:cs="Times New Roman" w:hint="eastAsia"/>
                      <w:spacing w:val="75"/>
                      <w:w w:val="95"/>
                      <w:sz w:val="20"/>
                      <w:szCs w:val="20"/>
                      <w:fitText w:val="1320" w:id="174663552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spacing w:val="2"/>
                      <w:w w:val="91"/>
                      <w:sz w:val="20"/>
                      <w:szCs w:val="20"/>
                    </w:rPr>
                    <w:t>⑥ 設備投資額</w:t>
                  </w:r>
                  <w:r w:rsidRPr="0051139A">
                    <w:rPr>
                      <w:rFonts w:asciiTheme="majorEastAsia" w:eastAsiaTheme="majorEastAsia" w:hAnsiTheme="majorEastAsia" w:cs="Times New Roman" w:hint="eastAsia"/>
                      <w:spacing w:val="2"/>
                      <w:w w:val="91"/>
                      <w:sz w:val="20"/>
                      <w:szCs w:val="20"/>
                      <w:vertAlign w:val="superscript"/>
                    </w:rPr>
                    <w:t>※</w:t>
                  </w:r>
                  <w:r w:rsidRPr="0051139A">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51139A"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7AD6CC4C" w14:textId="77777777" w:rsidTr="00945FB0">
        <w:trPr>
          <w:trHeight w:val="283"/>
        </w:trPr>
        <w:tc>
          <w:tcPr>
            <w:tcW w:w="1228" w:type="pct"/>
            <w:vAlign w:val="center"/>
          </w:tcPr>
          <w:p w14:paraId="35B7345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2749FD12" w14:textId="77777777" w:rsidTr="00945FB0">
        <w:trPr>
          <w:trHeight w:val="283"/>
        </w:trPr>
        <w:tc>
          <w:tcPr>
            <w:tcW w:w="1228" w:type="pct"/>
            <w:vAlign w:val="center"/>
          </w:tcPr>
          <w:p w14:paraId="1D686CB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C11EB">
              <w:rPr>
                <w:rFonts w:asciiTheme="majorEastAsia" w:eastAsiaTheme="majorEastAsia" w:hAnsiTheme="majorEastAsia" w:cs="Times New Roman" w:hint="eastAsia"/>
                <w:w w:val="78"/>
                <w:sz w:val="20"/>
                <w:szCs w:val="20"/>
                <w:fitText w:val="2200" w:id="1746635528"/>
              </w:rPr>
              <w:t>事業主体（関係省庁・独法等</w:t>
            </w:r>
            <w:r w:rsidRPr="006C11EB">
              <w:rPr>
                <w:rFonts w:asciiTheme="majorEastAsia" w:eastAsiaTheme="majorEastAsia" w:hAnsiTheme="majorEastAsia" w:cs="Times New Roman" w:hint="eastAsia"/>
                <w:spacing w:val="45"/>
                <w:w w:val="78"/>
                <w:sz w:val="20"/>
                <w:szCs w:val="20"/>
                <w:fitText w:val="2200" w:id="1746635528"/>
              </w:rPr>
              <w:t>）</w:t>
            </w:r>
          </w:p>
        </w:tc>
        <w:tc>
          <w:tcPr>
            <w:tcW w:w="3772" w:type="pct"/>
          </w:tcPr>
          <w:p w14:paraId="4A1F2136"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667A636C" w14:textId="77777777" w:rsidTr="00945FB0">
        <w:trPr>
          <w:trHeight w:val="283"/>
        </w:trPr>
        <w:tc>
          <w:tcPr>
            <w:tcW w:w="1228" w:type="pct"/>
            <w:vAlign w:val="center"/>
          </w:tcPr>
          <w:p w14:paraId="5C7E56F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A829AE" w14:textId="77777777" w:rsidTr="00945FB0">
        <w:trPr>
          <w:trHeight w:val="283"/>
        </w:trPr>
        <w:tc>
          <w:tcPr>
            <w:tcW w:w="1228" w:type="pct"/>
            <w:vAlign w:val="center"/>
          </w:tcPr>
          <w:p w14:paraId="00451C4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227D1451" w14:textId="77777777" w:rsidTr="00945FB0">
        <w:trPr>
          <w:trHeight w:val="283"/>
        </w:trPr>
        <w:tc>
          <w:tcPr>
            <w:tcW w:w="1228" w:type="pct"/>
            <w:vAlign w:val="center"/>
          </w:tcPr>
          <w:p w14:paraId="0B53EEA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2A4CD4E" w14:textId="77777777" w:rsidTr="00945FB0">
        <w:trPr>
          <w:trHeight w:val="283"/>
        </w:trPr>
        <w:tc>
          <w:tcPr>
            <w:tcW w:w="1228" w:type="pct"/>
            <w:vAlign w:val="center"/>
          </w:tcPr>
          <w:p w14:paraId="33812B5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464B4C3" w14:textId="77777777" w:rsidTr="00945FB0">
        <w:trPr>
          <w:trHeight w:val="353"/>
        </w:trPr>
        <w:tc>
          <w:tcPr>
            <w:tcW w:w="1228" w:type="pct"/>
            <w:tcBorders>
              <w:bottom w:val="single" w:sz="12" w:space="0" w:color="auto"/>
            </w:tcBorders>
            <w:vAlign w:val="center"/>
          </w:tcPr>
          <w:p w14:paraId="0764D68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3B20D45D"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76247B9F" w14:textId="77777777" w:rsidTr="00945FB0">
        <w:trPr>
          <w:trHeight w:val="422"/>
        </w:trPr>
        <w:tc>
          <w:tcPr>
            <w:tcW w:w="2093" w:type="dxa"/>
            <w:vMerge w:val="restart"/>
            <w:vAlign w:val="bottom"/>
          </w:tcPr>
          <w:p w14:paraId="7A8FDAE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7BCEDEC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48B5C53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005C6A5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0938F5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25A916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478A013A"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145DE6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716E692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33C3DD5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7C0F686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7F11192D" w14:textId="77777777" w:rsidTr="00945FB0">
        <w:trPr>
          <w:trHeight w:val="395"/>
        </w:trPr>
        <w:tc>
          <w:tcPr>
            <w:tcW w:w="2093" w:type="dxa"/>
            <w:vMerge/>
            <w:tcBorders>
              <w:bottom w:val="single" w:sz="4" w:space="0" w:color="auto"/>
            </w:tcBorders>
            <w:vAlign w:val="center"/>
          </w:tcPr>
          <w:p w14:paraId="70A7850F"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77777777"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8480" behindDoc="0" locked="0" layoutInCell="1" allowOverlap="1" wp14:anchorId="70DD64B9" wp14:editId="786DFE32">
                      <wp:simplePos x="0" y="0"/>
                      <wp:positionH relativeFrom="column">
                        <wp:posOffset>268605</wp:posOffset>
                      </wp:positionH>
                      <wp:positionV relativeFrom="paragraph">
                        <wp:posOffset>-1270</wp:posOffset>
                      </wp:positionV>
                      <wp:extent cx="4800600" cy="1219200"/>
                      <wp:effectExtent l="323850" t="0" r="19050" b="19050"/>
                      <wp:wrapNone/>
                      <wp:docPr id="47"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0CBB074" w14:textId="77777777" w:rsidR="001A6101" w:rsidRPr="00667FCC"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667FCC">
                                    <w:rPr>
                                      <w:rFonts w:asciiTheme="majorEastAsia" w:eastAsiaTheme="majorEastAsia" w:hAnsiTheme="majorEastAsia" w:hint="eastAsia"/>
                                      <w:sz w:val="14"/>
                                      <w:szCs w:val="16"/>
                                    </w:rPr>
                                    <w:t>２３ページ「４．経費明細表」を参照。</w:t>
                                  </w:r>
                                </w:p>
                                <w:p w14:paraId="113D2A1C" w14:textId="77777777" w:rsidR="001A6101" w:rsidRPr="00667FCC"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67FCC">
                                    <w:rPr>
                                      <w:rFonts w:asciiTheme="majorEastAsia" w:eastAsiaTheme="majorEastAsia" w:hAnsiTheme="majorEastAsia" w:hint="eastAsia"/>
                                      <w:sz w:val="14"/>
                                      <w:szCs w:val="16"/>
                                    </w:rPr>
                                    <w:t xml:space="preserve">※　</w:t>
                                  </w:r>
                                  <w:r w:rsidRPr="00667FCC">
                                    <w:rPr>
                                      <w:rFonts w:asciiTheme="majorEastAsia" w:eastAsiaTheme="majorEastAsia" w:hAnsiTheme="majorEastAsia"/>
                                      <w:sz w:val="14"/>
                                      <w:szCs w:val="16"/>
                                    </w:rPr>
                                    <w:t>(Ｃ)列については、</w:t>
                                  </w:r>
                                  <w:r w:rsidRPr="00667FCC">
                                    <w:rPr>
                                      <w:rFonts w:asciiTheme="majorEastAsia" w:eastAsiaTheme="majorEastAsia" w:hAnsiTheme="majorEastAsia" w:hint="eastAsia"/>
                                      <w:sz w:val="14"/>
                                      <w:szCs w:val="16"/>
                                    </w:rPr>
                                    <w:t>合計が</w:t>
                                  </w:r>
                                  <w:r w:rsidRPr="00667FCC">
                                    <w:rPr>
                                      <w:rFonts w:cs="Century" w:hint="eastAsia"/>
                                      <w:sz w:val="14"/>
                                      <w:szCs w:val="16"/>
                                    </w:rPr>
                                    <w:t>（Ｂ）補助対象経費×補助率以内になるように</w:t>
                                  </w:r>
                                  <w:r w:rsidRPr="00667FCC">
                                    <w:rPr>
                                      <w:rFonts w:cs="Century"/>
                                      <w:sz w:val="14"/>
                                      <w:szCs w:val="16"/>
                                    </w:rPr>
                                    <w:t>記載してください。</w:t>
                                  </w:r>
                                </w:p>
                                <w:p w14:paraId="72853116" w14:textId="77777777" w:rsidR="001A6101" w:rsidRPr="00667FCC" w:rsidRDefault="001A6101" w:rsidP="001A6101">
                                  <w:pPr>
                                    <w:spacing w:line="240" w:lineRule="exact"/>
                                    <w:ind w:firstLineChars="200" w:firstLine="280"/>
                                    <w:rPr>
                                      <w:rFonts w:asciiTheme="majorEastAsia" w:eastAsiaTheme="majorEastAsia" w:hAnsiTheme="majorEastAsia"/>
                                      <w:sz w:val="14"/>
                                      <w:szCs w:val="16"/>
                                    </w:rPr>
                                  </w:pPr>
                                  <w:r w:rsidRPr="00667FCC">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667FCC" w:rsidRDefault="001A6101" w:rsidP="001A6101">
                                  <w:pPr>
                                    <w:spacing w:line="240" w:lineRule="exact"/>
                                    <w:ind w:left="140" w:hangingChars="100" w:hanging="140"/>
                                    <w:rPr>
                                      <w:rFonts w:asciiTheme="majorEastAsia" w:eastAsiaTheme="majorEastAsia" w:hAnsiTheme="majorEastAsia"/>
                                      <w:sz w:val="14"/>
                                      <w:szCs w:val="16"/>
                                    </w:rPr>
                                  </w:pPr>
                                  <w:r w:rsidRPr="00667FC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667FCC">
                                    <w:rPr>
                                      <w:rFonts w:asciiTheme="majorEastAsia" w:eastAsiaTheme="majorEastAsia" w:hAnsiTheme="majorEastAsia" w:hint="eastAsia"/>
                                      <w:sz w:val="14"/>
                                      <w:szCs w:val="16"/>
                                    </w:rPr>
                                    <w:t>※　「４．経費明細表の注記（注１～注６）」（６２ページ）も再度</w:t>
                                  </w:r>
                                  <w:r w:rsidRPr="00741EE0">
                                    <w:rPr>
                                      <w:rFonts w:asciiTheme="majorEastAsia" w:eastAsiaTheme="majorEastAsia" w:hAnsiTheme="majorEastAsia" w:hint="eastAsia"/>
                                      <w:sz w:val="14"/>
                                      <w:szCs w:val="16"/>
                                    </w:rPr>
                                    <w:t>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D64B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7" o:spid="_x0000_s1029" type="#_x0000_t61" style="position:absolute;left:0;text-align:left;margin-left:21.15pt;margin-top:-.1pt;width:378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" adj="-1366,5572" strokecolor="#f79646" strokeweight="2pt">
                      <v:textbox>
                        <w:txbxContent>
                          <w:p w14:paraId="30CBB074" w14:textId="77777777" w:rsidR="001A6101" w:rsidRPr="00667FCC"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667FCC">
                              <w:rPr>
                                <w:rFonts w:asciiTheme="majorEastAsia" w:eastAsiaTheme="majorEastAsia" w:hAnsiTheme="majorEastAsia" w:hint="eastAsia"/>
                                <w:sz w:val="14"/>
                                <w:szCs w:val="16"/>
                              </w:rPr>
                              <w:t>２３ページ「４．経費明細表」を参照。</w:t>
                            </w:r>
                          </w:p>
                          <w:p w14:paraId="113D2A1C" w14:textId="77777777" w:rsidR="001A6101" w:rsidRPr="00667FCC"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67FCC">
                              <w:rPr>
                                <w:rFonts w:asciiTheme="majorEastAsia" w:eastAsiaTheme="majorEastAsia" w:hAnsiTheme="majorEastAsia" w:hint="eastAsia"/>
                                <w:sz w:val="14"/>
                                <w:szCs w:val="16"/>
                              </w:rPr>
                              <w:t xml:space="preserve">※　</w:t>
                            </w:r>
                            <w:r w:rsidRPr="00667FCC">
                              <w:rPr>
                                <w:rFonts w:asciiTheme="majorEastAsia" w:eastAsiaTheme="majorEastAsia" w:hAnsiTheme="majorEastAsia"/>
                                <w:sz w:val="14"/>
                                <w:szCs w:val="16"/>
                              </w:rPr>
                              <w:t>(Ｃ)列については、</w:t>
                            </w:r>
                            <w:r w:rsidRPr="00667FCC">
                              <w:rPr>
                                <w:rFonts w:asciiTheme="majorEastAsia" w:eastAsiaTheme="majorEastAsia" w:hAnsiTheme="majorEastAsia" w:hint="eastAsia"/>
                                <w:sz w:val="14"/>
                                <w:szCs w:val="16"/>
                              </w:rPr>
                              <w:t>合計が</w:t>
                            </w:r>
                            <w:r w:rsidRPr="00667FCC">
                              <w:rPr>
                                <w:rFonts w:cs="Century" w:hint="eastAsia"/>
                                <w:sz w:val="14"/>
                                <w:szCs w:val="16"/>
                              </w:rPr>
                              <w:t>（Ｂ）補助対象経費×補助率以内になるように</w:t>
                            </w:r>
                            <w:r w:rsidRPr="00667FCC">
                              <w:rPr>
                                <w:rFonts w:cs="Century"/>
                                <w:sz w:val="14"/>
                                <w:szCs w:val="16"/>
                              </w:rPr>
                              <w:t>記載してください。</w:t>
                            </w:r>
                          </w:p>
                          <w:p w14:paraId="72853116" w14:textId="77777777" w:rsidR="001A6101" w:rsidRPr="00667FCC" w:rsidRDefault="001A6101" w:rsidP="001A6101">
                            <w:pPr>
                              <w:spacing w:line="240" w:lineRule="exact"/>
                              <w:ind w:firstLineChars="200" w:firstLine="280"/>
                              <w:rPr>
                                <w:rFonts w:asciiTheme="majorEastAsia" w:eastAsiaTheme="majorEastAsia" w:hAnsiTheme="majorEastAsia"/>
                                <w:sz w:val="14"/>
                                <w:szCs w:val="16"/>
                              </w:rPr>
                            </w:pPr>
                            <w:r w:rsidRPr="00667FCC">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667FCC" w:rsidRDefault="001A6101" w:rsidP="001A6101">
                            <w:pPr>
                              <w:spacing w:line="240" w:lineRule="exact"/>
                              <w:ind w:left="140" w:hangingChars="100" w:hanging="140"/>
                              <w:rPr>
                                <w:rFonts w:asciiTheme="majorEastAsia" w:eastAsiaTheme="majorEastAsia" w:hAnsiTheme="majorEastAsia"/>
                                <w:sz w:val="14"/>
                                <w:szCs w:val="16"/>
                              </w:rPr>
                            </w:pPr>
                            <w:r w:rsidRPr="00667FC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667FCC">
                              <w:rPr>
                                <w:rFonts w:asciiTheme="majorEastAsia" w:eastAsiaTheme="majorEastAsia" w:hAnsiTheme="majorEastAsia" w:hint="eastAsia"/>
                                <w:sz w:val="14"/>
                                <w:szCs w:val="16"/>
                              </w:rPr>
                              <w:t>※　「４．経費明細表の注記（注１～注６）」（６２ページ）も再度</w:t>
                            </w:r>
                            <w:r w:rsidRPr="00741EE0">
                              <w:rPr>
                                <w:rFonts w:asciiTheme="majorEastAsia" w:eastAsiaTheme="majorEastAsia" w:hAnsiTheme="majorEastAsia" w:hint="eastAsia"/>
                                <w:sz w:val="14"/>
                                <w:szCs w:val="16"/>
                              </w:rPr>
                              <w:t>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1E9CCD76" w14:textId="77777777" w:rsidTr="00945FB0">
        <w:trPr>
          <w:trHeight w:val="227"/>
        </w:trPr>
        <w:tc>
          <w:tcPr>
            <w:tcW w:w="2093" w:type="dxa"/>
            <w:tcBorders>
              <w:top w:val="dashed" w:sz="4" w:space="0" w:color="auto"/>
            </w:tcBorders>
            <w:vAlign w:val="center"/>
          </w:tcPr>
          <w:p w14:paraId="02C4B7C9"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3F16C03E" w14:textId="77777777" w:rsidTr="00945FB0">
        <w:trPr>
          <w:trHeight w:val="476"/>
        </w:trPr>
        <w:tc>
          <w:tcPr>
            <w:tcW w:w="2093" w:type="dxa"/>
            <w:vAlign w:val="center"/>
          </w:tcPr>
          <w:p w14:paraId="0082D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36F792B6"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0141FD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9"/>
                    </w:rPr>
                    <w:t xml:space="preserve">区　</w:t>
                  </w:r>
                  <w:r w:rsidRPr="001A610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0"/>
                    </w:rPr>
                    <w:t>自己資</w:t>
                  </w:r>
                  <w:r w:rsidRPr="001A610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38BD678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267F41EE"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51139A"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31"/>
                    </w:rPr>
                    <w:t xml:space="preserve">区　</w:t>
                  </w:r>
                  <w:r w:rsidRPr="001A610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2"/>
                    </w:rPr>
                    <w:t>自己資</w:t>
                  </w:r>
                  <w:r w:rsidRPr="001A610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51139A" w:rsidRDefault="001A6101" w:rsidP="00945FB0">
                  <w:pPr>
                    <w:rPr>
                      <w:rFonts w:asciiTheme="majorEastAsia" w:eastAsiaTheme="majorEastAsia" w:hAnsiTheme="majorEastAsia"/>
                      <w:sz w:val="20"/>
                      <w:szCs w:val="20"/>
                    </w:rPr>
                  </w:pPr>
                </w:p>
              </w:tc>
            </w:tr>
            <w:tr w:rsidR="001A6101" w:rsidRPr="0051139A"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51139A" w:rsidRDefault="001A6101" w:rsidP="00945FB0">
                  <w:pPr>
                    <w:rPr>
                      <w:rFonts w:asciiTheme="majorEastAsia" w:eastAsiaTheme="majorEastAsia" w:hAnsiTheme="majorEastAsia"/>
                      <w:sz w:val="20"/>
                      <w:szCs w:val="20"/>
                    </w:rPr>
                  </w:pPr>
                </w:p>
              </w:tc>
            </w:tr>
            <w:tr w:rsidR="001A6101" w:rsidRPr="0051139A"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51139A" w:rsidRDefault="001A6101" w:rsidP="00945FB0">
                  <w:pPr>
                    <w:rPr>
                      <w:rFonts w:asciiTheme="majorEastAsia" w:eastAsiaTheme="majorEastAsia" w:hAnsiTheme="majorEastAsia"/>
                      <w:sz w:val="20"/>
                      <w:szCs w:val="20"/>
                    </w:rPr>
                  </w:pPr>
                </w:p>
              </w:tc>
            </w:tr>
            <w:tr w:rsidR="001A6101" w:rsidRPr="0051139A"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51139A" w:rsidRDefault="001A6101" w:rsidP="00945FB0">
                  <w:pPr>
                    <w:rPr>
                      <w:rFonts w:asciiTheme="majorEastAsia" w:eastAsiaTheme="majorEastAsia" w:hAnsiTheme="majorEastAsia"/>
                      <w:sz w:val="20"/>
                      <w:szCs w:val="20"/>
                    </w:rPr>
                  </w:pPr>
                </w:p>
              </w:tc>
            </w:tr>
          </w:tbl>
          <w:p w14:paraId="1BF9ED5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21B19F0" w14:textId="77777777" w:rsidR="001A6101" w:rsidRPr="0051139A" w:rsidRDefault="001A6101" w:rsidP="001A6101">
      <w:pPr>
        <w:rPr>
          <w:rFonts w:asciiTheme="majorEastAsia" w:eastAsiaTheme="majorEastAsia" w:hAnsiTheme="majorEastAsia" w:cs="Times New Roman"/>
          <w:sz w:val="22"/>
          <w:szCs w:val="22"/>
        </w:rPr>
        <w:sectPr w:rsidR="001A6101" w:rsidRPr="0051139A" w:rsidSect="0017270A">
          <w:footerReference w:type="default" r:id="rId8"/>
          <w:pgSz w:w="11906" w:h="16838" w:code="9"/>
          <w:pgMar w:top="851" w:right="964" w:bottom="851" w:left="964" w:header="284" w:footer="284" w:gutter="0"/>
          <w:cols w:space="425"/>
          <w:docGrid w:type="linesAndChars" w:linePitch="326"/>
        </w:sectPr>
      </w:pPr>
    </w:p>
    <w:p w14:paraId="04BEBDB8"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51139A"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w:t>
            </w:r>
            <w:r w:rsidRPr="00667FCC">
              <w:rPr>
                <w:rFonts w:asciiTheme="majorEastAsia" w:eastAsiaTheme="majorEastAsia" w:hAnsiTheme="majorEastAsia" w:cs="Times New Roman" w:hint="eastAsia"/>
                <w:sz w:val="18"/>
                <w:szCs w:val="18"/>
              </w:rPr>
              <w:t>領２５、４０ページ参照）</w:t>
            </w:r>
            <w:r w:rsidRPr="00667FCC">
              <w:rPr>
                <w:rFonts w:asciiTheme="majorEastAsia" w:eastAsiaTheme="majorEastAsia" w:hAnsiTheme="majorEastAsia" w:hint="eastAsia"/>
                <w:sz w:val="22"/>
                <w:szCs w:val="22"/>
              </w:rPr>
              <w:t>の認定企業（申請中も含む）である。</w:t>
            </w:r>
          </w:p>
        </w:tc>
      </w:tr>
      <w:tr w:rsidR="001A6101" w:rsidRPr="0051139A"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667FCC" w:rsidRDefault="001A6101" w:rsidP="00945FB0">
            <w:pPr>
              <w:spacing w:line="340" w:lineRule="exact"/>
              <w:rPr>
                <w:rFonts w:asciiTheme="majorEastAsia" w:eastAsiaTheme="majorEastAsia" w:hAnsiTheme="majorEastAsia" w:cs="Times New Roman"/>
                <w:sz w:val="22"/>
                <w:szCs w:val="22"/>
                <w:bdr w:val="single" w:sz="4" w:space="0" w:color="auto"/>
              </w:rPr>
            </w:pPr>
            <w:r w:rsidRPr="00667FCC">
              <w:rPr>
                <w:rFonts w:asciiTheme="majorEastAsia" w:eastAsiaTheme="majorEastAsia" w:hAnsiTheme="majorEastAsia" w:cs="Times New Roman" w:hint="eastAsia"/>
                <w:sz w:val="22"/>
                <w:szCs w:val="22"/>
                <w:bdr w:val="single" w:sz="4" w:space="0" w:color="auto"/>
              </w:rPr>
              <w:t>（３）</w:t>
            </w:r>
            <w:r w:rsidRPr="00667FCC">
              <w:rPr>
                <w:rFonts w:asciiTheme="majorEastAsia" w:eastAsiaTheme="majorEastAsia" w:hAnsiTheme="majorEastAsia" w:cs="Century" w:hint="eastAsia"/>
                <w:sz w:val="22"/>
                <w:szCs w:val="22"/>
                <w:bdr w:val="single" w:sz="4" w:space="0" w:color="auto"/>
              </w:rPr>
              <w:t>法令に基づく</w:t>
            </w:r>
            <w:r w:rsidRPr="00667FCC">
              <w:rPr>
                <w:rFonts w:asciiTheme="majorEastAsia" w:eastAsiaTheme="majorEastAsia" w:hAnsiTheme="majorEastAsia" w:cs="Times New Roman" w:hint="eastAsia"/>
                <w:sz w:val="22"/>
                <w:szCs w:val="22"/>
                <w:bdr w:val="single" w:sz="4" w:space="0" w:color="auto"/>
              </w:rPr>
              <w:t>各種取得計画につい</w:t>
            </w:r>
            <w:r w:rsidRPr="00667FCC">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667FCC"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667FCC">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667FCC" w:rsidRDefault="001A6101" w:rsidP="00945FB0">
            <w:pPr>
              <w:autoSpaceDE w:val="0"/>
              <w:autoSpaceDN w:val="0"/>
              <w:spacing w:line="300" w:lineRule="exact"/>
              <w:rPr>
                <w:rFonts w:asciiTheme="majorEastAsia" w:eastAsiaTheme="majorEastAsia" w:hAnsiTheme="majorEastAsia" w:cs="Times New Roman"/>
                <w:sz w:val="22"/>
                <w:szCs w:val="18"/>
              </w:rPr>
            </w:pPr>
            <w:r w:rsidRPr="00667FCC">
              <w:rPr>
                <w:rFonts w:asciiTheme="majorEastAsia" w:eastAsiaTheme="majorEastAsia" w:hAnsiTheme="majorEastAsia" w:cs="Times New Roman" w:hint="eastAsia"/>
                <w:sz w:val="22"/>
                <w:szCs w:val="18"/>
              </w:rPr>
              <w:t>①　経営革新計画の承認取得</w:t>
            </w:r>
          </w:p>
          <w:p w14:paraId="60FF5E72" w14:textId="77777777" w:rsidR="001A6101" w:rsidRPr="00667FCC"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67FCC">
              <w:rPr>
                <w:rFonts w:asciiTheme="majorEastAsia" w:eastAsiaTheme="majorEastAsia" w:hAnsiTheme="majorEastAsia" w:cs="Times New Roman" w:hint="eastAsia"/>
                <w:sz w:val="22"/>
                <w:szCs w:val="18"/>
              </w:rPr>
              <w:t>自社が有効な期間内の経営革新計画</w:t>
            </w:r>
            <w:r w:rsidRPr="00667FCC">
              <w:rPr>
                <w:rFonts w:asciiTheme="majorEastAsia" w:eastAsiaTheme="majorEastAsia" w:hAnsiTheme="majorEastAsia" w:cs="Times New Roman" w:hint="eastAsia"/>
                <w:sz w:val="18"/>
                <w:szCs w:val="18"/>
              </w:rPr>
              <w:t>（公募要領２４、３９ページ参照）</w:t>
            </w:r>
            <w:r w:rsidRPr="00667FCC">
              <w:rPr>
                <w:rFonts w:asciiTheme="majorEastAsia" w:eastAsiaTheme="majorEastAsia" w:hAnsiTheme="majorEastAsia" w:cs="Times New Roman" w:hint="eastAsia"/>
                <w:sz w:val="22"/>
                <w:szCs w:val="22"/>
              </w:rPr>
              <w:t>の承認を応募申請時に受けている（承認申請中を含む）</w:t>
            </w:r>
            <w:r w:rsidRPr="00667FCC">
              <w:rPr>
                <w:rFonts w:asciiTheme="majorEastAsia" w:eastAsiaTheme="majorEastAsia" w:hAnsiTheme="majorEastAsia" w:cs="Times New Roman"/>
                <w:sz w:val="22"/>
                <w:szCs w:val="22"/>
              </w:rPr>
              <w:t>場合は下記に</w:t>
            </w:r>
            <w:r w:rsidRPr="00667FCC">
              <w:rPr>
                <w:rFonts w:asciiTheme="majorEastAsia" w:eastAsiaTheme="majorEastAsia" w:hAnsiTheme="majorEastAsia" w:cs="ＭＳ 明朝"/>
                <w:sz w:val="22"/>
                <w:szCs w:val="22"/>
              </w:rPr>
              <w:t>☑</w:t>
            </w:r>
            <w:r w:rsidRPr="00667FCC">
              <w:rPr>
                <w:rFonts w:asciiTheme="majorEastAsia" w:eastAsiaTheme="majorEastAsia" w:hAnsiTheme="majorEastAsia" w:cs="Times New Roman" w:hint="eastAsia"/>
                <w:sz w:val="22"/>
                <w:szCs w:val="22"/>
              </w:rPr>
              <w:t>を付し、有効な期間の承認を確認できる書類の写し（承認申請中の場合は、</w:t>
            </w:r>
            <w:r w:rsidRPr="00667FCC">
              <w:rPr>
                <w:rFonts w:asciiTheme="majorEastAsia" w:eastAsiaTheme="majorEastAsia" w:hAnsiTheme="majorEastAsia" w:cs="Century" w:hint="eastAsia"/>
                <w:sz w:val="22"/>
                <w:szCs w:val="22"/>
              </w:rPr>
              <w:t>申請済みの承認申請書（別表を含む）の写し</w:t>
            </w:r>
            <w:r w:rsidRPr="00667FCC">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667FCC" w:rsidRDefault="001A6101" w:rsidP="00945FB0">
            <w:pPr>
              <w:spacing w:afterLines="50" w:after="120"/>
              <w:rPr>
                <w:rFonts w:asciiTheme="majorEastAsia" w:eastAsiaTheme="majorEastAsia" w:hAnsiTheme="majorEastAsia" w:cs="Times New Roman"/>
                <w:sz w:val="22"/>
                <w:szCs w:val="22"/>
                <w:bdr w:val="single" w:sz="4" w:space="0" w:color="auto"/>
              </w:rPr>
            </w:pPr>
            <w:r w:rsidRPr="00667FCC">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667FCC" w:rsidRDefault="001A6101" w:rsidP="00945FB0">
            <w:pPr>
              <w:autoSpaceDE w:val="0"/>
              <w:autoSpaceDN w:val="0"/>
              <w:spacing w:line="300" w:lineRule="exact"/>
              <w:rPr>
                <w:rFonts w:asciiTheme="majorEastAsia" w:eastAsiaTheme="majorEastAsia" w:hAnsiTheme="majorEastAsia" w:cs="Times New Roman"/>
                <w:sz w:val="22"/>
                <w:szCs w:val="18"/>
              </w:rPr>
            </w:pPr>
            <w:r w:rsidRPr="00667FCC">
              <w:rPr>
                <w:rFonts w:asciiTheme="majorEastAsia" w:eastAsiaTheme="majorEastAsia" w:hAnsiTheme="majorEastAsia" w:cs="Times New Roman" w:hint="eastAsia"/>
                <w:sz w:val="22"/>
                <w:szCs w:val="18"/>
              </w:rPr>
              <w:t>②　経営力向上計画の認定取得</w:t>
            </w:r>
          </w:p>
          <w:p w14:paraId="771D5254" w14:textId="77777777" w:rsidR="001A6101" w:rsidRPr="00667FCC"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67FCC">
              <w:rPr>
                <w:rFonts w:asciiTheme="majorEastAsia" w:eastAsiaTheme="majorEastAsia" w:hAnsiTheme="majorEastAsia" w:cs="Times New Roman" w:hint="eastAsia"/>
                <w:sz w:val="22"/>
                <w:szCs w:val="22"/>
              </w:rPr>
              <w:t>自社が有効な期間内の経営力向上計画</w:t>
            </w:r>
            <w:r w:rsidRPr="00667FCC">
              <w:rPr>
                <w:rFonts w:asciiTheme="majorEastAsia" w:eastAsiaTheme="majorEastAsia" w:hAnsiTheme="majorEastAsia" w:cs="Times New Roman" w:hint="eastAsia"/>
                <w:sz w:val="18"/>
                <w:szCs w:val="18"/>
              </w:rPr>
              <w:t>（公募要領２５、３９ページ参照）</w:t>
            </w:r>
            <w:r w:rsidRPr="00667FCC">
              <w:rPr>
                <w:rFonts w:asciiTheme="majorEastAsia" w:eastAsiaTheme="majorEastAsia" w:hAnsiTheme="majorEastAsia" w:cs="Times New Roman" w:hint="eastAsia"/>
                <w:sz w:val="22"/>
                <w:szCs w:val="22"/>
              </w:rPr>
              <w:t>の認定を応募申請時に受けている（認定申請中を含む）</w:t>
            </w:r>
            <w:r w:rsidRPr="00667FCC">
              <w:rPr>
                <w:rFonts w:asciiTheme="majorEastAsia" w:eastAsiaTheme="majorEastAsia" w:hAnsiTheme="majorEastAsia" w:cs="Times New Roman"/>
                <w:sz w:val="22"/>
                <w:szCs w:val="22"/>
              </w:rPr>
              <w:t>場合は下記に</w:t>
            </w:r>
            <w:r w:rsidRPr="00667FCC">
              <w:rPr>
                <w:rFonts w:asciiTheme="majorEastAsia" w:eastAsiaTheme="majorEastAsia" w:hAnsiTheme="majorEastAsia" w:cs="ＭＳ 明朝"/>
                <w:sz w:val="22"/>
                <w:szCs w:val="22"/>
              </w:rPr>
              <w:t>☑</w:t>
            </w:r>
            <w:r w:rsidRPr="00667FCC">
              <w:rPr>
                <w:rFonts w:asciiTheme="majorEastAsia" w:eastAsiaTheme="majorEastAsia" w:hAnsiTheme="majorEastAsia" w:cs="Times New Roman" w:hint="eastAsia"/>
                <w:sz w:val="22"/>
                <w:szCs w:val="22"/>
              </w:rPr>
              <w:t>を付し、有効な期間の認定が確認できる書類の写し（認定申請中の場合は、</w:t>
            </w:r>
            <w:r w:rsidRPr="00667FCC">
              <w:rPr>
                <w:rFonts w:asciiTheme="majorEastAsia" w:eastAsiaTheme="majorEastAsia" w:hAnsiTheme="majorEastAsia" w:cs="Century" w:hint="eastAsia"/>
                <w:sz w:val="22"/>
                <w:szCs w:val="22"/>
              </w:rPr>
              <w:t>申請済みの認定申請書（別紙計画を含む）の写し</w:t>
            </w:r>
            <w:r w:rsidRPr="00667FCC">
              <w:rPr>
                <w:rFonts w:asciiTheme="majorEastAsia" w:eastAsiaTheme="majorEastAsia" w:hAnsiTheme="majorEastAsia" w:cs="Times New Roman" w:hint="eastAsia"/>
                <w:sz w:val="22"/>
                <w:szCs w:val="22"/>
              </w:rPr>
              <w:t>）</w:t>
            </w:r>
            <w:r w:rsidRPr="00667FCC">
              <w:rPr>
                <w:rFonts w:asciiTheme="majorEastAsia" w:eastAsiaTheme="majorEastAsia" w:hAnsiTheme="majorEastAsia" w:cs="Times New Roman"/>
                <w:sz w:val="22"/>
                <w:szCs w:val="22"/>
              </w:rPr>
              <w:t>を</w:t>
            </w:r>
            <w:r w:rsidRPr="00667FCC">
              <w:rPr>
                <w:rFonts w:asciiTheme="majorEastAsia" w:eastAsiaTheme="majorEastAsia" w:hAnsiTheme="majorEastAsia" w:cs="Times New Roman" w:hint="eastAsia"/>
                <w:sz w:val="22"/>
                <w:szCs w:val="22"/>
              </w:rPr>
              <w:t>添付書類として必要部数</w:t>
            </w:r>
            <w:r w:rsidRPr="00667FCC">
              <w:rPr>
                <w:rFonts w:asciiTheme="majorEastAsia" w:eastAsiaTheme="majorEastAsia" w:hAnsiTheme="majorEastAsia" w:cs="Times New Roman"/>
                <w:sz w:val="22"/>
                <w:szCs w:val="22"/>
              </w:rPr>
              <w:t>提出してください。</w:t>
            </w:r>
          </w:p>
          <w:p w14:paraId="3AEC51E2" w14:textId="77777777" w:rsidR="001A6101" w:rsidRPr="00667FCC" w:rsidRDefault="001A6101" w:rsidP="00945FB0">
            <w:pPr>
              <w:spacing w:afterLines="50" w:after="120"/>
              <w:rPr>
                <w:rFonts w:asciiTheme="majorEastAsia" w:eastAsiaTheme="majorEastAsia" w:hAnsiTheme="majorEastAsia" w:cs="Times New Roman"/>
                <w:sz w:val="22"/>
                <w:szCs w:val="22"/>
              </w:rPr>
            </w:pPr>
            <w:r w:rsidRPr="00667FCC">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614340E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667FCC">
              <w:rPr>
                <w:rFonts w:asciiTheme="majorEastAsia" w:eastAsiaTheme="majorEastAsia" w:hAnsiTheme="majorEastAsia" w:cs="Times New Roman" w:hint="eastAsia"/>
                <w:sz w:val="18"/>
                <w:szCs w:val="18"/>
              </w:rPr>
              <w:t>２５、３９ページ参照）</w:t>
            </w:r>
            <w:r w:rsidRPr="00667FCC">
              <w:rPr>
                <w:rFonts w:asciiTheme="majorEastAsia" w:eastAsiaTheme="majorEastAsia" w:hAnsiTheme="majorEastAsia" w:cs="Times New Roman" w:hint="eastAsia"/>
                <w:sz w:val="22"/>
                <w:szCs w:val="22"/>
              </w:rPr>
              <w:t>の</w:t>
            </w:r>
            <w:r w:rsidRPr="00667FCC">
              <w:rPr>
                <w:rFonts w:asciiTheme="majorEastAsia" w:eastAsiaTheme="majorEastAsia" w:hAnsiTheme="majorEastAsia" w:cs="Century" w:hint="eastAsia"/>
                <w:sz w:val="22"/>
                <w:szCs w:val="22"/>
              </w:rPr>
              <w:t>承認</w:t>
            </w:r>
            <w:r w:rsidRPr="00667FCC">
              <w:rPr>
                <w:rFonts w:asciiTheme="majorEastAsia" w:eastAsiaTheme="majorEastAsia" w:hAnsiTheme="majorEastAsia" w:cs="Times New Roman" w:hint="eastAsia"/>
                <w:sz w:val="22"/>
                <w:szCs w:val="22"/>
              </w:rPr>
              <w:t>を応募申請時に受けている（</w:t>
            </w:r>
            <w:r w:rsidRPr="00667FCC">
              <w:rPr>
                <w:rFonts w:asciiTheme="majorEastAsia" w:eastAsiaTheme="majorEastAsia" w:hAnsiTheme="majorEastAsia" w:cs="Century" w:hint="eastAsia"/>
                <w:sz w:val="22"/>
                <w:szCs w:val="22"/>
              </w:rPr>
              <w:t>承認</w:t>
            </w:r>
            <w:r w:rsidRPr="00667FCC">
              <w:rPr>
                <w:rFonts w:asciiTheme="majorEastAsia" w:eastAsiaTheme="majorEastAsia" w:hAnsiTheme="majorEastAsia" w:cs="Times New Roman" w:hint="eastAsia"/>
                <w:sz w:val="22"/>
                <w:szCs w:val="22"/>
              </w:rPr>
              <w:t>申請中を含む）</w:t>
            </w:r>
            <w:r w:rsidRPr="00667FCC">
              <w:rPr>
                <w:rFonts w:asciiTheme="majorEastAsia" w:eastAsiaTheme="majorEastAsia" w:hAnsiTheme="majorEastAsia" w:cs="Times New Roman"/>
                <w:sz w:val="22"/>
                <w:szCs w:val="22"/>
              </w:rPr>
              <w:t>場合は下記に</w:t>
            </w:r>
            <w:r w:rsidRPr="00667FCC">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6C1F0A0E" w14:textId="77777777" w:rsidR="001A6101" w:rsidRPr="0051139A"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37C612EF" w14:textId="77777777" w:rsidR="001A6101" w:rsidRPr="0051139A" w:rsidRDefault="001A6101" w:rsidP="00945FB0">
            <w:pPr>
              <w:autoSpaceDE w:val="0"/>
              <w:autoSpaceDN w:val="0"/>
              <w:spacing w:beforeLines="50" w:before="120"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51139A"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708FC8E1"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51139A"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68F1952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01CCC08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35D264CD" w14:textId="77777777" w:rsidTr="00945FB0">
        <w:trPr>
          <w:trHeight w:val="345"/>
        </w:trPr>
        <w:tc>
          <w:tcPr>
            <w:tcW w:w="1130" w:type="dxa"/>
            <w:vMerge w:val="restart"/>
          </w:tcPr>
          <w:p w14:paraId="2703432E"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61B78260"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58646C6F" w14:textId="77777777" w:rsidTr="00945FB0">
        <w:trPr>
          <w:trHeight w:val="270"/>
        </w:trPr>
        <w:tc>
          <w:tcPr>
            <w:tcW w:w="1130" w:type="dxa"/>
            <w:vMerge/>
          </w:tcPr>
          <w:p w14:paraId="6371E6C2"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6B0F1C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DC092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1FBC3E53"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13AFBAA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5797D9C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778B7E7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3D7F71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5D3C8AFA"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76AC6EAF"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501F35EC"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7690A166" w14:textId="77777777" w:rsidTr="00945FB0">
        <w:tc>
          <w:tcPr>
            <w:tcW w:w="1130" w:type="dxa"/>
          </w:tcPr>
          <w:p w14:paraId="1FA0C60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3D34ADA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8F59A1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7124F1F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316479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54C1C085" w14:textId="77777777" w:rsidTr="00945FB0">
        <w:tc>
          <w:tcPr>
            <w:tcW w:w="1130" w:type="dxa"/>
          </w:tcPr>
          <w:p w14:paraId="258CC43C"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538BC5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342A356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250019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625AE9A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101D683C" w14:textId="77777777" w:rsidTr="00945FB0">
        <w:tc>
          <w:tcPr>
            <w:tcW w:w="1130" w:type="dxa"/>
            <w:tcBorders>
              <w:right w:val="single" w:sz="4" w:space="0" w:color="auto"/>
            </w:tcBorders>
          </w:tcPr>
          <w:p w14:paraId="280391E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39B9C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656DEB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6DABED5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77BC5BD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4BF7AF66" w14:textId="77777777" w:rsidTr="00945FB0">
        <w:tc>
          <w:tcPr>
            <w:tcW w:w="1130" w:type="dxa"/>
            <w:tcBorders>
              <w:right w:val="single" w:sz="4" w:space="0" w:color="auto"/>
            </w:tcBorders>
          </w:tcPr>
          <w:p w14:paraId="533480C4"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13B300C" w14:textId="77777777" w:rsidTr="00945FB0">
        <w:tc>
          <w:tcPr>
            <w:tcW w:w="1130" w:type="dxa"/>
            <w:tcBorders>
              <w:right w:val="single" w:sz="4" w:space="0" w:color="auto"/>
            </w:tcBorders>
          </w:tcPr>
          <w:p w14:paraId="7810B059"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2952C44" w14:textId="77777777" w:rsidTr="00945FB0">
        <w:tc>
          <w:tcPr>
            <w:tcW w:w="1130" w:type="dxa"/>
            <w:tcBorders>
              <w:bottom w:val="double" w:sz="4" w:space="0" w:color="auto"/>
              <w:right w:val="single" w:sz="4" w:space="0" w:color="auto"/>
            </w:tcBorders>
          </w:tcPr>
          <w:p w14:paraId="36AF31C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87F6016" w14:textId="77777777" w:rsidTr="00945FB0">
        <w:tc>
          <w:tcPr>
            <w:tcW w:w="1130" w:type="dxa"/>
            <w:tcBorders>
              <w:top w:val="double" w:sz="4" w:space="0" w:color="auto"/>
              <w:right w:val="single" w:sz="4" w:space="0" w:color="auto"/>
            </w:tcBorders>
          </w:tcPr>
          <w:p w14:paraId="0FD027AA"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AD1E" w14:textId="77777777" w:rsidR="006C11EB" w:rsidRPr="00CB4E7A" w:rsidRDefault="006C11EB">
      <w:pPr>
        <w:rPr>
          <w:sz w:val="20"/>
          <w:szCs w:val="20"/>
        </w:rPr>
      </w:pPr>
      <w:r w:rsidRPr="00CB4E7A">
        <w:rPr>
          <w:sz w:val="20"/>
          <w:szCs w:val="20"/>
        </w:rPr>
        <w:separator/>
      </w:r>
    </w:p>
  </w:endnote>
  <w:endnote w:type="continuationSeparator" w:id="0">
    <w:p w14:paraId="4A7FFAB3" w14:textId="77777777" w:rsidR="006C11EB" w:rsidRPr="00CB4E7A" w:rsidRDefault="006C11E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3FBD" w14:textId="087D09B2"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74292" w14:textId="77777777" w:rsidR="006C11EB" w:rsidRPr="00CB4E7A" w:rsidRDefault="006C11EB">
      <w:pPr>
        <w:rPr>
          <w:sz w:val="20"/>
          <w:szCs w:val="20"/>
        </w:rPr>
      </w:pPr>
      <w:r w:rsidRPr="00CB4E7A">
        <w:rPr>
          <w:sz w:val="20"/>
          <w:szCs w:val="20"/>
        </w:rPr>
        <w:separator/>
      </w:r>
    </w:p>
  </w:footnote>
  <w:footnote w:type="continuationSeparator" w:id="0">
    <w:p w14:paraId="6D56BFB7" w14:textId="77777777" w:rsidR="006C11EB" w:rsidRPr="00CB4E7A" w:rsidRDefault="006C11E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FCC"/>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11EB"/>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9DDA-A4BF-49DE-A633-721F2B8B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2018-08-03T10:03:00Z</dcterms:modified>
</cp:coreProperties>
</file>