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6F630" w14:textId="77777777" w:rsidR="00895536" w:rsidRPr="0051139A" w:rsidRDefault="00895536" w:rsidP="00895536">
      <w:pPr>
        <w:widowControl w:val="0"/>
        <w:autoSpaceDE w:val="0"/>
        <w:autoSpaceDN w:val="0"/>
        <w:adjustRightInd w:val="0"/>
        <w:jc w:val="both"/>
        <w:textAlignment w:val="baseline"/>
        <w:rPr>
          <w:rFonts w:cs="Times New Roman"/>
          <w:spacing w:val="2"/>
          <w:sz w:val="16"/>
          <w:szCs w:val="16"/>
        </w:rPr>
      </w:pPr>
      <w:r w:rsidRPr="0051139A">
        <w:rPr>
          <w:rFonts w:ascii="Times New Roman" w:eastAsia="ＭＳ 明朝" w:hAnsi="Times New Roman" w:cs="Times New Roman"/>
          <w:noProof/>
          <w:sz w:val="21"/>
          <w:szCs w:val="21"/>
        </w:rPr>
        <mc:AlternateContent>
          <mc:Choice Requires="wps">
            <w:drawing>
              <wp:anchor distT="0" distB="0" distL="114300" distR="114300" simplePos="0" relativeHeight="251659264" behindDoc="0" locked="0" layoutInCell="1" allowOverlap="1" wp14:anchorId="349CC191" wp14:editId="7CBAB1A9">
                <wp:simplePos x="0" y="0"/>
                <wp:positionH relativeFrom="column">
                  <wp:posOffset>3175</wp:posOffset>
                </wp:positionH>
                <wp:positionV relativeFrom="paragraph">
                  <wp:posOffset>-233045</wp:posOffset>
                </wp:positionV>
                <wp:extent cx="1752600" cy="464820"/>
                <wp:effectExtent l="0" t="0" r="19050" b="11430"/>
                <wp:wrapNone/>
                <wp:docPr id="2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9CC191" id="_x0000_t202" coordsize="21600,21600" o:spt="202" path="m,l,21600r21600,l21600,xe">
                <v:stroke joinstyle="miter"/>
                <v:path gradientshapeok="t" o:connecttype="rect"/>
              </v:shapetype>
              <v:shape id="テキスト ボックス 1" o:spid="_x0000_s1026" type="#_x0000_t202" style="position:absolute;left:0;text-align:left;margin-left:.25pt;margin-top:-18.35pt;width:138pt;height:3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JgpgIAACQFAAAOAAAAZHJzL2Uyb0RvYy54bWysVM2O0zAQviPxDpbv3fyQdtto09XStAhp&#10;+ZEWHsB1nMbCsYPtNl0Ql62EeAheAXHmefIijJ2222UvCJGD6+nMfDPf+LMvLre1QBumDVcyw9FZ&#10;iBGTVBVcrjL8/t1iMMbIWCILIpRkGb5lBl9Onz65aJuUxapSomAaAYg0adtkuLK2SYPA0IrVxJyp&#10;hklwlkrXxIKpV0GhSQvotQjiMBwFrdJFoxVlxsC/ee/EU49flozaN2VpmEUiw9Cb9av269KtwfSC&#10;pCtNmorTfRvkH7qoCZdQ9AiVE0vQWvNHUDWnWhlV2jOq6kCVJafMcwA2UfgHm5uKNMxzgeGY5jgm&#10;8/9g6evNW414keE4GmIkSQ2H1O2+dnc/urtf3e4b6nbfu92uu/sJNorcwNrGpJB300Cm3T5XWzh4&#10;T94014p+MEiqWUXkil1prdqKkQIa9pnBSWqPYxzIsn2lCqhL1lZ5oG2pazdNmA8CdDi42+Nhsa1F&#10;1JU8H8ajEFwUfMkoGcf+NAOSHrIbbewLpmrkNhnWIAaPTjbXxgIPCD2EuGJSLbgQXhBCojbDk2E8&#10;7HkpwQvndGFGr5YzodGGOEn5zw0FwMxpWM0tCFvwOsPjYxBJ3TTmsvBVLOGi30OykA4cyEFv+10v&#10;oM+TcDIfz8fJIIlH80ES5vngajFLBqMFjCB/ls9mefTF9RklacWLgknX6kHMUfJ3Ytlfq16GRzk/&#10;oPSA+QI+mP4j5sHDNvxggNXh17PzMnAn32vAbpdbwHHaWKriFgShVX9R4WGBTaX0J4xauKQZNh/X&#10;RDOMxEsJoppESeJutTeS4TlIAOlTz/LUQyQFqAxTqzHqjZnt34J1o/mqglq9kKW6AimW3Kvkvi8g&#10;4Qy4ip7O/tlwd/3U9lH3j9v0NwAAAP//AwBQSwMEFAAGAAgAAAAhAN0hVSncAAAABwEAAA8AAABk&#10;cnMvZG93bnJldi54bWxMjsFOwzAQRO9I/IO1SNxah1akELKpKBLiwCkBDtzc2I0j4nWw3Sb8PcuJ&#10;nkY7M5p95XZ2gziZEHtPCDfLDISh1uueOoT3t+fFHYiYFGk1eDIIPybCtrq8KFWh/US1OTWpEzxC&#10;sVAINqWxkDK21jgVl340xNnBB6cSn6GTOqiJx90gV1mWS6d64g9WjebJmvarOTqE+cPff+8Grz5D&#10;Q9nrdKhr+7JDvL6aHx9AJDOn/zL84TM6VMy090fSUQwIt9xDWKzzDQiOV5ucnT3CmlVWpTznr34B&#10;AAD//wMAUEsBAi0AFAAGAAgAAAAhALaDOJL+AAAA4QEAABMAAAAAAAAAAAAAAAAAAAAAAFtDb250&#10;ZW50X1R5cGVzXS54bWxQSwECLQAUAAYACAAAACEAOP0h/9YAAACUAQAACwAAAAAAAAAAAAAAAAAv&#10;AQAAX3JlbHMvLnJlbHNQSwECLQAUAAYACAAAACEA60EyYKYCAAAkBQAADgAAAAAAAAAAAAAAAAAu&#10;AgAAZHJzL2Uyb0RvYy54bWxQSwECLQAUAAYACAAAACEA3SFVKdwAAAAHAQAADwAAAAAAAAAAAAAA&#10;AAAABQAAZHJzL2Rvd25yZXYueG1sUEsFBgAAAAAEAAQA8wAAAAkGAAAAAA==&#10;" filled="f" fillcolor="yellow">
                <v:textbox>
                  <w:txbxContent>
                    <w:p w14:paraId="79AE051C" w14:textId="77777777" w:rsidR="00895536" w:rsidRPr="00765E35" w:rsidRDefault="00895536" w:rsidP="00895536">
                      <w:pPr>
                        <w:jc w:val="center"/>
                        <w:rPr>
                          <w:rFonts w:asciiTheme="majorEastAsia" w:eastAsiaTheme="majorEastAsia" w:hAnsiTheme="majorEastAsia"/>
                        </w:rPr>
                      </w:pPr>
                      <w:r w:rsidRPr="00765E35">
                        <w:rPr>
                          <w:rFonts w:asciiTheme="majorEastAsia" w:eastAsiaTheme="majorEastAsia" w:hAnsiTheme="majorEastAsia" w:hint="eastAsia"/>
                        </w:rPr>
                        <w:t>認定支援機関確認書</w:t>
                      </w:r>
                    </w:p>
                  </w:txbxContent>
                </v:textbox>
              </v:shape>
            </w:pict>
          </mc:Fallback>
        </mc:AlternateContent>
      </w:r>
    </w:p>
    <w:p w14:paraId="3A1F6262" w14:textId="77777777" w:rsidR="00895536" w:rsidRPr="0051139A" w:rsidRDefault="00895536" w:rsidP="00895536">
      <w:pPr>
        <w:widowControl w:val="0"/>
        <w:overflowPunct w:val="0"/>
        <w:adjustRightInd w:val="0"/>
        <w:ind w:right="-1"/>
        <w:jc w:val="right"/>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平成３０年　　月　　日</w:t>
      </w:r>
    </w:p>
    <w:p w14:paraId="610E265C"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p>
    <w:p w14:paraId="76E292AD"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bookmarkStart w:id="0" w:name="_GoBack"/>
      <w:bookmarkEnd w:id="0"/>
      <w:r w:rsidRPr="0051139A">
        <w:rPr>
          <w:rFonts w:asciiTheme="majorEastAsia" w:eastAsiaTheme="majorEastAsia" w:hAnsiTheme="majorEastAsia" w:cs="Times New Roman" w:hint="eastAsia"/>
          <w:sz w:val="21"/>
          <w:szCs w:val="21"/>
        </w:rPr>
        <w:t>全国中小企業団体中央会会長　殿</w:t>
      </w:r>
    </w:p>
    <w:p w14:paraId="6D21EF54" w14:textId="6EE518BC" w:rsidR="00895536" w:rsidRPr="0051139A" w:rsidRDefault="00300B2C" w:rsidP="00895536">
      <w:pPr>
        <w:widowControl w:val="0"/>
        <w:autoSpaceDE w:val="0"/>
        <w:autoSpaceDN w:val="0"/>
        <w:adjustRightInd w:val="0"/>
        <w:jc w:val="both"/>
        <w:textAlignment w:val="baseline"/>
        <w:rPr>
          <w:rFonts w:asciiTheme="minorEastAsia" w:eastAsiaTheme="minorEastAsia" w:hAnsiTheme="minorEastAsia" w:cs="Times New Roman"/>
          <w:sz w:val="22"/>
          <w:szCs w:val="22"/>
        </w:rPr>
      </w:pPr>
      <w:r>
        <w:rPr>
          <w:rFonts w:asciiTheme="majorEastAsia" w:eastAsiaTheme="majorEastAsia" w:hAnsiTheme="majorEastAsia" w:cs="Times New Roman" w:hint="eastAsia"/>
          <w:sz w:val="22"/>
          <w:szCs w:val="22"/>
        </w:rPr>
        <w:t>山梨県</w:t>
      </w:r>
      <w:r w:rsidR="00895536" w:rsidRPr="0051139A">
        <w:rPr>
          <w:rFonts w:asciiTheme="majorEastAsia" w:eastAsiaTheme="majorEastAsia" w:hAnsiTheme="majorEastAsia" w:cs="Times New Roman" w:hint="eastAsia"/>
          <w:sz w:val="22"/>
          <w:szCs w:val="22"/>
        </w:rPr>
        <w:t>地域事務局長　殿</w:t>
      </w:r>
    </w:p>
    <w:p w14:paraId="49E76CB7" w14:textId="77777777" w:rsidR="00895536" w:rsidRPr="0051139A" w:rsidRDefault="00895536" w:rsidP="00895536">
      <w:pPr>
        <w:widowControl w:val="0"/>
        <w:overflowPunct w:val="0"/>
        <w:adjustRightInd w:val="0"/>
        <w:ind w:firstLineChars="2400" w:firstLine="504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認定支援機関ID番号</w:t>
      </w:r>
    </w:p>
    <w:tbl>
      <w:tblPr>
        <w:tblStyle w:val="315"/>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895536" w:rsidRPr="0051139A" w14:paraId="5A5A4AC5" w14:textId="77777777" w:rsidTr="00804C1F">
        <w:trPr>
          <w:trHeight w:val="485"/>
        </w:trPr>
        <w:tc>
          <w:tcPr>
            <w:tcW w:w="387" w:type="dxa"/>
            <w:tcBorders>
              <w:top w:val="single" w:sz="12" w:space="0" w:color="auto"/>
              <w:left w:val="single" w:sz="12" w:space="0" w:color="auto"/>
              <w:bottom w:val="single" w:sz="12" w:space="0" w:color="auto"/>
            </w:tcBorders>
            <w:vAlign w:val="center"/>
          </w:tcPr>
          <w:p w14:paraId="4E42846B"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68DED1D6"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724FE32"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1389CE0"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23E73FFA"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798E245F"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5D164673"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3A998005"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DD11C48" w14:textId="77777777" w:rsidR="00895536" w:rsidRPr="0051139A" w:rsidRDefault="00895536" w:rsidP="00804C1F">
            <w:pPr>
              <w:rPr>
                <w:rFonts w:ascii="Times New Roman" w:eastAsia="ＭＳ 明朝" w:hAnsi="Times New Roman" w:cs="Times New Roman"/>
                <w:sz w:val="21"/>
                <w:szCs w:val="21"/>
              </w:rPr>
            </w:pPr>
          </w:p>
        </w:tc>
        <w:tc>
          <w:tcPr>
            <w:tcW w:w="387" w:type="dxa"/>
            <w:tcBorders>
              <w:top w:val="single" w:sz="12" w:space="0" w:color="auto"/>
              <w:bottom w:val="single" w:sz="12" w:space="0" w:color="auto"/>
            </w:tcBorders>
            <w:vAlign w:val="center"/>
          </w:tcPr>
          <w:p w14:paraId="4A36AF2D"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tcBorders>
            <w:vAlign w:val="center"/>
          </w:tcPr>
          <w:p w14:paraId="2EEB33F4" w14:textId="77777777" w:rsidR="00895536" w:rsidRPr="0051139A" w:rsidRDefault="00895536" w:rsidP="00804C1F">
            <w:pPr>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vAlign w:val="center"/>
          </w:tcPr>
          <w:p w14:paraId="1034F2FB" w14:textId="77777777" w:rsidR="00895536" w:rsidRPr="0051139A" w:rsidRDefault="00895536" w:rsidP="00804C1F">
            <w:pPr>
              <w:rPr>
                <w:rFonts w:ascii="Times New Roman" w:eastAsia="ＭＳ 明朝" w:hAnsi="Times New Roman" w:cs="Times New Roman"/>
                <w:sz w:val="21"/>
                <w:szCs w:val="21"/>
              </w:rPr>
            </w:pPr>
          </w:p>
        </w:tc>
      </w:tr>
    </w:tbl>
    <w:p w14:paraId="54F33B43"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住　　所</w:t>
      </w:r>
    </w:p>
    <w:p w14:paraId="12354F10"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名　　称</w:t>
      </w:r>
    </w:p>
    <w:p w14:paraId="2226C47F"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代表者役職</w:t>
      </w:r>
    </w:p>
    <w:p w14:paraId="444D1201" w14:textId="77777777" w:rsidR="00895536" w:rsidRPr="0051139A" w:rsidRDefault="00895536" w:rsidP="00895536">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代表者氏名　　　　　　　　　　　　　　 ㊞</w:t>
      </w:r>
    </w:p>
    <w:p w14:paraId="5BB89058"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528673F5"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平成２９年度補正ものづくり・商業・サービス経営力向上支援補助金に係る</w:t>
      </w:r>
    </w:p>
    <w:p w14:paraId="0B1B5EBD" w14:textId="77777777" w:rsidR="00895536" w:rsidRPr="0051139A" w:rsidRDefault="00895536" w:rsidP="00895536">
      <w:pPr>
        <w:widowControl w:val="0"/>
        <w:overflowPunct w:val="0"/>
        <w:adjustRightInd w:val="0"/>
        <w:jc w:val="center"/>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認定支援機関による競争力強化並びに支援に関する確認書</w:t>
      </w:r>
    </w:p>
    <w:p w14:paraId="340E3F3E" w14:textId="77777777" w:rsidR="00895536" w:rsidRPr="0051139A" w:rsidRDefault="00895536" w:rsidP="00895536">
      <w:pPr>
        <w:widowControl w:val="0"/>
        <w:overflowPunct w:val="0"/>
        <w:adjustRightInd w:val="0"/>
        <w:jc w:val="both"/>
        <w:textAlignment w:val="baseline"/>
        <w:rPr>
          <w:rFonts w:asciiTheme="majorEastAsia" w:eastAsiaTheme="majorEastAsia" w:hAnsiTheme="majorEastAsia" w:cs="Times New Roman"/>
          <w:sz w:val="21"/>
          <w:szCs w:val="21"/>
        </w:rPr>
      </w:pPr>
    </w:p>
    <w:tbl>
      <w:tblPr>
        <w:tblStyle w:val="315"/>
        <w:tblW w:w="0" w:type="auto"/>
        <w:tblLook w:val="04A0" w:firstRow="1" w:lastRow="0" w:firstColumn="1" w:lastColumn="0" w:noHBand="0" w:noVBand="1"/>
      </w:tblPr>
      <w:tblGrid>
        <w:gridCol w:w="9628"/>
      </w:tblGrid>
      <w:tr w:rsidR="00895536" w:rsidRPr="0051139A" w14:paraId="30EC2F0D" w14:textId="77777777" w:rsidTr="00804C1F">
        <w:trPr>
          <w:trHeight w:val="2008"/>
        </w:trPr>
        <w:tc>
          <w:tcPr>
            <w:tcW w:w="9628" w:type="dxa"/>
            <w:vAlign w:val="center"/>
          </w:tcPr>
          <w:p w14:paraId="219D0B69"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１．</w:t>
            </w:r>
            <w:r w:rsidRPr="0051139A">
              <w:rPr>
                <w:rFonts w:asciiTheme="majorEastAsia" w:eastAsiaTheme="majorEastAsia" w:hAnsiTheme="majorEastAsia" w:cs="Times New Roman" w:hint="eastAsia"/>
                <w:sz w:val="21"/>
                <w:szCs w:val="21"/>
                <w:u w:val="single"/>
              </w:rPr>
              <w:t xml:space="preserve">事業者名　　　　　　　　　　　　　　　　　　　　　　　　　　　</w:t>
            </w:r>
          </w:p>
          <w:p w14:paraId="20CB857A"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２．</w:t>
            </w:r>
            <w:r w:rsidRPr="0051139A">
              <w:rPr>
                <w:rFonts w:asciiTheme="majorEastAsia" w:eastAsiaTheme="majorEastAsia" w:hAnsiTheme="majorEastAsia" w:cs="Times New Roman" w:hint="eastAsia"/>
                <w:kern w:val="2"/>
                <w:sz w:val="21"/>
                <w:szCs w:val="21"/>
                <w:u w:val="single"/>
              </w:rPr>
              <w:t xml:space="preserve">事業計画名　　　　　　　　　　　　　　　　　　　　　　　　　　</w:t>
            </w:r>
          </w:p>
          <w:p w14:paraId="3ACC53FD" w14:textId="77777777" w:rsidR="00895536" w:rsidRPr="0051139A" w:rsidRDefault="00895536" w:rsidP="00804C1F">
            <w:pPr>
              <w:spacing w:line="276" w:lineRule="auto"/>
              <w:ind w:firstLineChars="100" w:firstLine="210"/>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rPr>
              <w:t>３．</w:t>
            </w:r>
            <w:r w:rsidRPr="0051139A">
              <w:rPr>
                <w:rFonts w:asciiTheme="majorEastAsia" w:eastAsiaTheme="majorEastAsia" w:hAnsiTheme="majorEastAsia" w:cs="Times New Roman" w:hint="eastAsia"/>
                <w:sz w:val="21"/>
                <w:szCs w:val="21"/>
                <w:u w:val="single"/>
              </w:rPr>
              <w:t xml:space="preserve">認定支援機関担当者名　　　　　　　　　　　　　　　　　　　㊞　</w:t>
            </w:r>
          </w:p>
          <w:p w14:paraId="4BBEF35E" w14:textId="77777777" w:rsidR="00895536" w:rsidRPr="0051139A" w:rsidRDefault="00895536" w:rsidP="00804C1F">
            <w:pPr>
              <w:spacing w:line="276" w:lineRule="auto"/>
              <w:ind w:firstLineChars="100" w:firstLine="210"/>
              <w:rPr>
                <w:rFonts w:asciiTheme="majorEastAsia" w:eastAsiaTheme="majorEastAsia" w:hAnsiTheme="majorEastAsia" w:cs="Times New Roman"/>
                <w:kern w:val="2"/>
                <w:sz w:val="21"/>
                <w:szCs w:val="21"/>
                <w:u w:val="single"/>
              </w:rPr>
            </w:pPr>
            <w:r w:rsidRPr="0051139A">
              <w:rPr>
                <w:rFonts w:asciiTheme="majorEastAsia" w:eastAsiaTheme="majorEastAsia" w:hAnsiTheme="majorEastAsia" w:cs="Times New Roman" w:hint="eastAsia"/>
                <w:kern w:val="2"/>
                <w:sz w:val="21"/>
                <w:szCs w:val="21"/>
              </w:rPr>
              <w:t>４．</w:t>
            </w:r>
            <w:r w:rsidRPr="0051139A">
              <w:rPr>
                <w:rFonts w:asciiTheme="majorEastAsia" w:eastAsiaTheme="majorEastAsia" w:hAnsiTheme="majorEastAsia" w:cs="Times New Roman" w:hint="eastAsia"/>
                <w:kern w:val="2"/>
                <w:sz w:val="21"/>
                <w:szCs w:val="21"/>
                <w:u w:val="single"/>
              </w:rPr>
              <w:t xml:space="preserve">認定支援機関電話番号　　　　　　　　　　　　　　　　　　　　　</w:t>
            </w:r>
          </w:p>
          <w:p w14:paraId="778B2A8C" w14:textId="77777777" w:rsidR="00895536" w:rsidRPr="0051139A" w:rsidRDefault="00895536" w:rsidP="00804C1F">
            <w:pPr>
              <w:spacing w:line="276" w:lineRule="auto"/>
              <w:ind w:firstLineChars="100" w:firstLine="210"/>
              <w:rPr>
                <w:rFonts w:ascii="Century" w:eastAsia="ＭＳ 明朝" w:hAnsi="Century" w:cs="Times New Roman"/>
                <w:kern w:val="2"/>
                <w:sz w:val="21"/>
                <w:szCs w:val="21"/>
                <w:u w:val="single"/>
              </w:rPr>
            </w:pPr>
            <w:r w:rsidRPr="0051139A">
              <w:rPr>
                <w:rFonts w:asciiTheme="majorEastAsia" w:eastAsiaTheme="majorEastAsia" w:hAnsiTheme="majorEastAsia" w:cs="Times New Roman" w:hint="eastAsia"/>
                <w:kern w:val="2"/>
                <w:sz w:val="21"/>
                <w:szCs w:val="21"/>
              </w:rPr>
              <w:t>５．</w:t>
            </w:r>
            <w:r w:rsidRPr="0051139A">
              <w:rPr>
                <w:rFonts w:asciiTheme="majorEastAsia" w:eastAsiaTheme="majorEastAsia" w:hAnsiTheme="majorEastAsia" w:cs="Times New Roman" w:hint="eastAsia"/>
                <w:kern w:val="2"/>
                <w:sz w:val="21"/>
                <w:szCs w:val="21"/>
                <w:u w:val="single"/>
              </w:rPr>
              <w:t xml:space="preserve">認定支援機関担当者メールアドレス　　　　　　　　　　　　　　　</w:t>
            </w:r>
          </w:p>
        </w:tc>
      </w:tr>
    </w:tbl>
    <w:p w14:paraId="6FD5D8AA" w14:textId="77777777" w:rsidR="00895536" w:rsidRPr="0051139A" w:rsidRDefault="00895536" w:rsidP="00895536">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51139A">
        <w:rPr>
          <w:rFonts w:ascii="ＭＳ ゴシック" w:eastAsia="ＭＳ ゴシック" w:hAnsi="ＭＳ ゴシック" w:cs="ＭＳ 明朝" w:hint="eastAsia"/>
          <w:sz w:val="16"/>
          <w:szCs w:val="16"/>
        </w:rPr>
        <w:t>※認定支援機関ID番号については、公募要</w:t>
      </w:r>
      <w:r w:rsidRPr="00300B2C">
        <w:rPr>
          <w:rFonts w:ascii="ＭＳ ゴシック" w:eastAsia="ＭＳ ゴシック" w:hAnsi="ＭＳ ゴシック" w:cs="ＭＳ 明朝" w:hint="eastAsia"/>
          <w:sz w:val="16"/>
          <w:szCs w:val="16"/>
        </w:rPr>
        <w:t>領３５ページ</w:t>
      </w:r>
      <w:r w:rsidRPr="0051139A">
        <w:rPr>
          <w:rFonts w:ascii="ＭＳ ゴシック" w:eastAsia="ＭＳ ゴシック" w:hAnsi="ＭＳ ゴシック" w:cs="ＭＳ 明朝" w:hint="eastAsia"/>
          <w:sz w:val="16"/>
          <w:szCs w:val="16"/>
        </w:rPr>
        <w:t>「認定支援機関について」をご参照のうえ、認定支援機関自らが記入ください。</w:t>
      </w:r>
      <w:r w:rsidRPr="0051139A">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14:paraId="79E5F4E1" w14:textId="77777777" w:rsidR="00895536" w:rsidRPr="0051139A" w:rsidRDefault="00895536" w:rsidP="00895536">
      <w:pPr>
        <w:widowControl w:val="0"/>
        <w:overflowPunct w:val="0"/>
        <w:adjustRightInd w:val="0"/>
        <w:textAlignment w:val="baseline"/>
        <w:rPr>
          <w:rFonts w:ascii="Times New Roman" w:eastAsia="ＭＳ 明朝" w:hAnsi="Times New Roman" w:cs="Times New Roman"/>
          <w:sz w:val="21"/>
          <w:szCs w:val="21"/>
        </w:rPr>
      </w:pPr>
    </w:p>
    <w:p w14:paraId="05F05726"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（１）競争力強化が見込まれる事項と主たる理由</w:t>
      </w:r>
    </w:p>
    <w:p w14:paraId="704C0692" w14:textId="77777777" w:rsidR="00895536" w:rsidRPr="0051139A" w:rsidRDefault="00895536" w:rsidP="00895536">
      <w:pPr>
        <w:widowControl w:val="0"/>
        <w:overflowPunct w:val="0"/>
        <w:adjustRightInd w:val="0"/>
        <w:spacing w:line="300" w:lineRule="exact"/>
        <w:ind w:leftChars="100" w:left="240" w:firstLineChars="100" w:firstLine="21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895536" w:rsidRPr="0051139A" w14:paraId="18498DC8" w14:textId="77777777" w:rsidTr="00804C1F">
        <w:trPr>
          <w:trHeight w:val="537"/>
        </w:trPr>
        <w:tc>
          <w:tcPr>
            <w:tcW w:w="4947" w:type="dxa"/>
            <w:tcBorders>
              <w:top w:val="single" w:sz="12" w:space="0" w:color="auto"/>
              <w:left w:val="single" w:sz="12" w:space="0" w:color="auto"/>
              <w:bottom w:val="single" w:sz="12" w:space="0" w:color="auto"/>
            </w:tcBorders>
            <w:vAlign w:val="center"/>
          </w:tcPr>
          <w:p w14:paraId="2FA510F7" w14:textId="77777777" w:rsidR="00895536" w:rsidRPr="0051139A" w:rsidRDefault="00895536" w:rsidP="00804C1F">
            <w:pPr>
              <w:widowControl w:val="0"/>
              <w:overflowPunct w:val="0"/>
              <w:adjustRightInd w:val="0"/>
              <w:spacing w:line="280" w:lineRule="exact"/>
              <w:jc w:val="center"/>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競争力の強化が見込まれる事項</w:t>
            </w:r>
          </w:p>
        </w:tc>
        <w:tc>
          <w:tcPr>
            <w:tcW w:w="4961" w:type="dxa"/>
            <w:tcBorders>
              <w:top w:val="single" w:sz="12" w:space="0" w:color="auto"/>
              <w:bottom w:val="single" w:sz="12" w:space="0" w:color="auto"/>
              <w:right w:val="single" w:sz="12" w:space="0" w:color="auto"/>
            </w:tcBorders>
          </w:tcPr>
          <w:p w14:paraId="6A88AC5E"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主たる理由（事業計画に対する改善提案の経緯等も記載してください）</w:t>
            </w:r>
          </w:p>
        </w:tc>
      </w:tr>
      <w:tr w:rsidR="00895536" w:rsidRPr="0051139A" w14:paraId="58F24AFD" w14:textId="77777777" w:rsidTr="00804C1F">
        <w:trPr>
          <w:trHeight w:val="377"/>
        </w:trPr>
        <w:tc>
          <w:tcPr>
            <w:tcW w:w="4947" w:type="dxa"/>
            <w:tcBorders>
              <w:top w:val="single" w:sz="12" w:space="0" w:color="auto"/>
              <w:left w:val="single" w:sz="12" w:space="0" w:color="auto"/>
            </w:tcBorders>
            <w:vAlign w:val="center"/>
          </w:tcPr>
          <w:p w14:paraId="58D10041" w14:textId="77777777" w:rsidR="00895536" w:rsidRPr="0051139A" w:rsidRDefault="00895536" w:rsidP="00804C1F">
            <w:pPr>
              <w:widowControl w:val="0"/>
              <w:spacing w:line="280" w:lineRule="exact"/>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①　生産コスト面での競争力強化が期待できる</w:t>
            </w:r>
          </w:p>
        </w:tc>
        <w:tc>
          <w:tcPr>
            <w:tcW w:w="4961" w:type="dxa"/>
            <w:tcBorders>
              <w:top w:val="single" w:sz="12" w:space="0" w:color="auto"/>
              <w:right w:val="single" w:sz="12" w:space="0" w:color="auto"/>
            </w:tcBorders>
          </w:tcPr>
          <w:p w14:paraId="6503AC3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EBBA99D" w14:textId="77777777" w:rsidTr="00804C1F">
        <w:trPr>
          <w:trHeight w:val="563"/>
        </w:trPr>
        <w:tc>
          <w:tcPr>
            <w:tcW w:w="4947" w:type="dxa"/>
            <w:tcBorders>
              <w:left w:val="single" w:sz="12" w:space="0" w:color="auto"/>
            </w:tcBorders>
            <w:vAlign w:val="center"/>
          </w:tcPr>
          <w:p w14:paraId="6233AEAA"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②　製造能力面（リードタイムを含む）での競争力強化が期待できる</w:t>
            </w:r>
          </w:p>
        </w:tc>
        <w:tc>
          <w:tcPr>
            <w:tcW w:w="4961" w:type="dxa"/>
            <w:tcBorders>
              <w:right w:val="single" w:sz="12" w:space="0" w:color="auto"/>
            </w:tcBorders>
          </w:tcPr>
          <w:p w14:paraId="73C09907"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4EE819F" w14:textId="77777777" w:rsidTr="00804C1F">
        <w:trPr>
          <w:trHeight w:val="563"/>
        </w:trPr>
        <w:tc>
          <w:tcPr>
            <w:tcW w:w="4947" w:type="dxa"/>
            <w:tcBorders>
              <w:left w:val="single" w:sz="12" w:space="0" w:color="auto"/>
            </w:tcBorders>
            <w:vAlign w:val="center"/>
          </w:tcPr>
          <w:p w14:paraId="4066C07B" w14:textId="77777777" w:rsidR="00895536" w:rsidRPr="0051139A" w:rsidRDefault="00895536" w:rsidP="00804C1F">
            <w:pPr>
              <w:widowControl w:val="0"/>
              <w:spacing w:line="280" w:lineRule="exact"/>
              <w:ind w:left="210" w:hangingChars="100" w:hanging="210"/>
              <w:jc w:val="both"/>
              <w:rPr>
                <w:rFonts w:asciiTheme="majorEastAsia" w:eastAsiaTheme="majorEastAsia" w:hAnsiTheme="majorEastAsia" w:cs="Century"/>
                <w:kern w:val="2"/>
                <w:sz w:val="21"/>
                <w:szCs w:val="21"/>
              </w:rPr>
            </w:pPr>
            <w:r w:rsidRPr="0051139A">
              <w:rPr>
                <w:rFonts w:asciiTheme="majorEastAsia" w:eastAsiaTheme="majorEastAsia" w:hAnsiTheme="majorEastAsia" w:cs="Century" w:hint="eastAsia"/>
                <w:kern w:val="2"/>
                <w:sz w:val="21"/>
                <w:szCs w:val="21"/>
              </w:rPr>
              <w:t>③　品質、性能、機能、デザイン等の面での競争力強化が期待できる</w:t>
            </w:r>
          </w:p>
        </w:tc>
        <w:tc>
          <w:tcPr>
            <w:tcW w:w="4961" w:type="dxa"/>
            <w:tcBorders>
              <w:right w:val="single" w:sz="12" w:space="0" w:color="auto"/>
            </w:tcBorders>
          </w:tcPr>
          <w:p w14:paraId="40F2FD5C"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774ED41D" w14:textId="77777777" w:rsidTr="00804C1F">
        <w:trPr>
          <w:trHeight w:val="563"/>
        </w:trPr>
        <w:tc>
          <w:tcPr>
            <w:tcW w:w="4947" w:type="dxa"/>
            <w:tcBorders>
              <w:left w:val="single" w:sz="12" w:space="0" w:color="auto"/>
            </w:tcBorders>
            <w:vAlign w:val="center"/>
          </w:tcPr>
          <w:p w14:paraId="0CEF8A61"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④　製品・サービスに新規性があり市場訴求力の高さが期待できる</w:t>
            </w:r>
          </w:p>
        </w:tc>
        <w:tc>
          <w:tcPr>
            <w:tcW w:w="4961" w:type="dxa"/>
            <w:tcBorders>
              <w:right w:val="single" w:sz="12" w:space="0" w:color="auto"/>
            </w:tcBorders>
          </w:tcPr>
          <w:p w14:paraId="5C9C68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366474BA" w14:textId="77777777" w:rsidTr="00804C1F">
        <w:trPr>
          <w:trHeight w:val="563"/>
        </w:trPr>
        <w:tc>
          <w:tcPr>
            <w:tcW w:w="4947" w:type="dxa"/>
            <w:tcBorders>
              <w:left w:val="single" w:sz="12" w:space="0" w:color="auto"/>
            </w:tcBorders>
            <w:vAlign w:val="center"/>
          </w:tcPr>
          <w:p w14:paraId="262C5000"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⑤　対象とする市場について今後の進展が期待できる</w:t>
            </w:r>
          </w:p>
        </w:tc>
        <w:tc>
          <w:tcPr>
            <w:tcW w:w="4961" w:type="dxa"/>
            <w:tcBorders>
              <w:right w:val="single" w:sz="12" w:space="0" w:color="auto"/>
            </w:tcBorders>
          </w:tcPr>
          <w:p w14:paraId="0D05E665"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40B70540" w14:textId="77777777" w:rsidTr="00804C1F">
        <w:trPr>
          <w:trHeight w:val="563"/>
        </w:trPr>
        <w:tc>
          <w:tcPr>
            <w:tcW w:w="4947" w:type="dxa"/>
            <w:tcBorders>
              <w:left w:val="single" w:sz="12" w:space="0" w:color="auto"/>
              <w:bottom w:val="single" w:sz="4" w:space="0" w:color="auto"/>
            </w:tcBorders>
            <w:vAlign w:val="center"/>
          </w:tcPr>
          <w:p w14:paraId="46DEDAB6"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⑥　ユーザー（市場・消費者等を含む）のニーズを捉えた開発・投資で販売の進展が期待できる</w:t>
            </w:r>
          </w:p>
        </w:tc>
        <w:tc>
          <w:tcPr>
            <w:tcW w:w="4961" w:type="dxa"/>
            <w:tcBorders>
              <w:right w:val="single" w:sz="12" w:space="0" w:color="auto"/>
            </w:tcBorders>
          </w:tcPr>
          <w:p w14:paraId="6E795B78"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A8B0C79" w14:textId="77777777" w:rsidTr="00804C1F">
        <w:trPr>
          <w:trHeight w:val="563"/>
        </w:trPr>
        <w:tc>
          <w:tcPr>
            <w:tcW w:w="4947" w:type="dxa"/>
            <w:tcBorders>
              <w:top w:val="single" w:sz="4" w:space="0" w:color="auto"/>
              <w:left w:val="single" w:sz="12" w:space="0" w:color="auto"/>
            </w:tcBorders>
            <w:vAlign w:val="center"/>
          </w:tcPr>
          <w:p w14:paraId="48514F6D" w14:textId="77777777" w:rsidR="00895536" w:rsidRPr="0051139A" w:rsidRDefault="00895536" w:rsidP="00804C1F">
            <w:pPr>
              <w:widowControl w:val="0"/>
              <w:overflowPunct w:val="0"/>
              <w:adjustRightInd w:val="0"/>
              <w:spacing w:line="280" w:lineRule="exact"/>
              <w:ind w:left="210" w:hangingChars="100" w:hanging="21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⑦　資金計画の確実性（金融機関からの理解が得られている等）が期待できる</w:t>
            </w:r>
          </w:p>
        </w:tc>
        <w:tc>
          <w:tcPr>
            <w:tcW w:w="4961" w:type="dxa"/>
            <w:tcBorders>
              <w:right w:val="single" w:sz="12" w:space="0" w:color="auto"/>
            </w:tcBorders>
          </w:tcPr>
          <w:p w14:paraId="7260E701"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r w:rsidR="00895536" w:rsidRPr="0051139A" w14:paraId="0521F78A" w14:textId="77777777" w:rsidTr="00804C1F">
        <w:trPr>
          <w:trHeight w:val="421"/>
        </w:trPr>
        <w:tc>
          <w:tcPr>
            <w:tcW w:w="4947" w:type="dxa"/>
            <w:tcBorders>
              <w:left w:val="single" w:sz="12" w:space="0" w:color="auto"/>
              <w:bottom w:val="single" w:sz="12" w:space="0" w:color="auto"/>
            </w:tcBorders>
            <w:vAlign w:val="center"/>
          </w:tcPr>
          <w:p w14:paraId="136A4238" w14:textId="77777777" w:rsidR="00895536" w:rsidRPr="0051139A" w:rsidRDefault="00895536" w:rsidP="00804C1F">
            <w:pPr>
              <w:widowControl w:val="0"/>
              <w:overflowPunct w:val="0"/>
              <w:adjustRightInd w:val="0"/>
              <w:spacing w:line="280" w:lineRule="exact"/>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⑧　その他（　　　　　　　　　　　　　　　）</w:t>
            </w:r>
          </w:p>
        </w:tc>
        <w:tc>
          <w:tcPr>
            <w:tcW w:w="4961" w:type="dxa"/>
            <w:tcBorders>
              <w:bottom w:val="single" w:sz="12" w:space="0" w:color="auto"/>
              <w:right w:val="single" w:sz="12" w:space="0" w:color="auto"/>
            </w:tcBorders>
          </w:tcPr>
          <w:p w14:paraId="6E7B2406" w14:textId="77777777" w:rsidR="00895536" w:rsidRPr="0051139A" w:rsidRDefault="00895536" w:rsidP="00804C1F">
            <w:pPr>
              <w:widowControl w:val="0"/>
              <w:overflowPunct w:val="0"/>
              <w:adjustRightInd w:val="0"/>
              <w:spacing w:line="280" w:lineRule="exact"/>
              <w:jc w:val="both"/>
              <w:textAlignment w:val="baseline"/>
              <w:rPr>
                <w:rFonts w:asciiTheme="minorEastAsia" w:eastAsiaTheme="minorEastAsia" w:hAnsiTheme="minorEastAsia" w:cs="Century"/>
                <w:sz w:val="21"/>
                <w:szCs w:val="21"/>
              </w:rPr>
            </w:pPr>
          </w:p>
        </w:tc>
      </w:tr>
    </w:tbl>
    <w:p w14:paraId="03221844" w14:textId="77777777" w:rsidR="00895536" w:rsidRPr="0051139A" w:rsidRDefault="00895536" w:rsidP="00895536">
      <w:pPr>
        <w:widowControl w:val="0"/>
        <w:overflowPunct w:val="0"/>
        <w:adjustRightInd w:val="0"/>
        <w:spacing w:beforeLines="50" w:before="163" w:line="0" w:lineRule="atLeast"/>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注１．競争力の強化が見込まれる事項</w:t>
      </w:r>
      <w:r w:rsidRPr="0051139A">
        <w:rPr>
          <w:rFonts w:asciiTheme="majorEastAsia" w:eastAsiaTheme="majorEastAsia" w:hAnsiTheme="majorEastAsia" w:cs="Times New Roman" w:hint="eastAsia"/>
          <w:sz w:val="16"/>
          <w:szCs w:val="16"/>
          <w:u w:val="single"/>
        </w:rPr>
        <w:t>（上位３項目以上）</w:t>
      </w:r>
      <w:r w:rsidRPr="0051139A">
        <w:rPr>
          <w:rFonts w:asciiTheme="majorEastAsia" w:eastAsiaTheme="majorEastAsia" w:hAnsiTheme="majorEastAsia" w:cs="Times New Roman" w:hint="eastAsia"/>
          <w:sz w:val="16"/>
          <w:szCs w:val="16"/>
        </w:rPr>
        <w:t>をあげ、その理由を記載してください。</w:t>
      </w:r>
    </w:p>
    <w:p w14:paraId="4E09A5D8" w14:textId="77777777" w:rsidR="00895536" w:rsidRPr="0051139A" w:rsidRDefault="00895536" w:rsidP="00895536">
      <w:pPr>
        <w:overflowPunct w:val="0"/>
        <w:adjustRightInd w:val="0"/>
        <w:spacing w:line="0" w:lineRule="atLeast"/>
        <w:ind w:left="378" w:hangingChars="236" w:hanging="378"/>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632C31B3"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注３．上記の代表者名欄に記入する氏名は、本書を確認する認定支援機関の内部規定等により判断してください。</w:t>
      </w:r>
    </w:p>
    <w:p w14:paraId="317B95E4" w14:textId="77777777" w:rsidR="00895536" w:rsidRPr="0051139A" w:rsidRDefault="00895536" w:rsidP="00895536">
      <w:pPr>
        <w:widowControl w:val="0"/>
        <w:overflowPunct w:val="0"/>
        <w:adjustRightInd w:val="0"/>
        <w:spacing w:line="0" w:lineRule="atLeast"/>
        <w:ind w:left="160" w:hangingChars="100" w:hanging="16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注４．本確認書は融資の確約を前提としたものではありません。</w:t>
      </w:r>
      <w:r w:rsidRPr="0051139A">
        <w:rPr>
          <w:rFonts w:asciiTheme="majorEastAsia" w:eastAsiaTheme="majorEastAsia" w:hAnsiTheme="majorEastAsia" w:cs="Times New Roman"/>
          <w:sz w:val="16"/>
          <w:szCs w:val="16"/>
        </w:rPr>
        <w:br w:type="page"/>
      </w:r>
    </w:p>
    <w:p w14:paraId="6D321AF3" w14:textId="77777777" w:rsidR="00895536" w:rsidRPr="0051139A" w:rsidRDefault="00895536" w:rsidP="00895536">
      <w:pPr>
        <w:widowControl w:val="0"/>
        <w:overflowPunct w:val="0"/>
        <w:adjustRightInd w:val="0"/>
        <w:textAlignment w:val="baseline"/>
        <w:rPr>
          <w:rFonts w:asciiTheme="majorEastAsia" w:eastAsiaTheme="majorEastAsia" w:hAnsiTheme="majorEastAsia" w:cs="Times New Roman"/>
          <w:sz w:val="21"/>
          <w:szCs w:val="21"/>
        </w:rPr>
      </w:pPr>
      <w:r w:rsidRPr="0051139A">
        <w:rPr>
          <w:rFonts w:asciiTheme="majorEastAsia" w:eastAsiaTheme="majorEastAsia" w:hAnsiTheme="majorEastAsia" w:cs="Times New Roman" w:hint="eastAsia"/>
          <w:sz w:val="21"/>
          <w:szCs w:val="21"/>
        </w:rPr>
        <w:lastRenderedPageBreak/>
        <w:t>（２）支援計画についての誓約</w:t>
      </w:r>
    </w:p>
    <w:p w14:paraId="3640D54A" w14:textId="77777777" w:rsidR="00895536" w:rsidRPr="0051139A" w:rsidRDefault="00895536" w:rsidP="00895536">
      <w:pPr>
        <w:widowControl w:val="0"/>
        <w:overflowPunct w:val="0"/>
        <w:adjustRightInd w:val="0"/>
        <w:ind w:leftChars="100" w:left="240" w:firstLineChars="100" w:firstLine="210"/>
        <w:jc w:val="both"/>
        <w:textAlignment w:val="baseline"/>
        <w:rPr>
          <w:rFonts w:asciiTheme="majorEastAsia" w:eastAsiaTheme="majorEastAsia" w:hAnsiTheme="majorEastAsia" w:cs="Times New Roman"/>
          <w:sz w:val="21"/>
          <w:szCs w:val="21"/>
          <w:u w:val="single"/>
        </w:rPr>
      </w:pPr>
      <w:r w:rsidRPr="0051139A">
        <w:rPr>
          <w:rFonts w:asciiTheme="majorEastAsia" w:eastAsiaTheme="majorEastAsia" w:hAnsiTheme="majorEastAsia" w:cs="Times New Roman" w:hint="eastAsia"/>
          <w:sz w:val="21"/>
          <w:szCs w:val="21"/>
          <w:u w:val="single"/>
        </w:rPr>
        <w:t>当該事業者が本事業を円滑に実施できるよう事業実施期間中その支援に責任を持って取り組みます。さらに、採択後も円滑に補助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1"/>
        <w:tblW w:w="0" w:type="auto"/>
        <w:tblInd w:w="-15" w:type="dxa"/>
        <w:tblLook w:val="04A0" w:firstRow="1" w:lastRow="0" w:firstColumn="1" w:lastColumn="0" w:noHBand="0" w:noVBand="1"/>
      </w:tblPr>
      <w:tblGrid>
        <w:gridCol w:w="1985"/>
        <w:gridCol w:w="1701"/>
        <w:gridCol w:w="6237"/>
      </w:tblGrid>
      <w:tr w:rsidR="00895536" w:rsidRPr="0051139A" w14:paraId="5FDF18A2" w14:textId="77777777" w:rsidTr="00804C1F">
        <w:trPr>
          <w:trHeight w:val="390"/>
        </w:trPr>
        <w:tc>
          <w:tcPr>
            <w:tcW w:w="1985" w:type="dxa"/>
            <w:vMerge w:val="restart"/>
            <w:tcBorders>
              <w:top w:val="single" w:sz="12" w:space="0" w:color="auto"/>
              <w:left w:val="single" w:sz="12" w:space="0" w:color="auto"/>
              <w:bottom w:val="single" w:sz="4" w:space="0" w:color="auto"/>
            </w:tcBorders>
            <w:vAlign w:val="center"/>
          </w:tcPr>
          <w:p w14:paraId="704338D8"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時　期</w:t>
            </w:r>
          </w:p>
        </w:tc>
        <w:tc>
          <w:tcPr>
            <w:tcW w:w="1701" w:type="dxa"/>
            <w:tcBorders>
              <w:top w:val="single" w:sz="12" w:space="0" w:color="auto"/>
              <w:bottom w:val="single" w:sz="4" w:space="0" w:color="auto"/>
              <w:right w:val="nil"/>
            </w:tcBorders>
          </w:tcPr>
          <w:p w14:paraId="5DE8A2D0" w14:textId="77777777" w:rsidR="00895536" w:rsidRPr="0051139A" w:rsidRDefault="00895536" w:rsidP="00804C1F">
            <w:pPr>
              <w:jc w:val="center"/>
              <w:rPr>
                <w:rFonts w:asciiTheme="majorEastAsia" w:eastAsiaTheme="majorEastAsia" w:hAnsiTheme="majorEastAsia" w:cs="Century"/>
                <w:sz w:val="21"/>
                <w:szCs w:val="21"/>
              </w:rPr>
            </w:pPr>
          </w:p>
        </w:tc>
        <w:tc>
          <w:tcPr>
            <w:tcW w:w="6237" w:type="dxa"/>
            <w:vMerge w:val="restart"/>
            <w:tcBorders>
              <w:top w:val="single" w:sz="12" w:space="0" w:color="auto"/>
              <w:left w:val="nil"/>
              <w:bottom w:val="single" w:sz="4" w:space="0" w:color="auto"/>
              <w:right w:val="single" w:sz="12" w:space="0" w:color="auto"/>
            </w:tcBorders>
            <w:vAlign w:val="center"/>
          </w:tcPr>
          <w:p w14:paraId="40BAF894" w14:textId="77777777" w:rsidR="00895536" w:rsidRPr="0051139A" w:rsidRDefault="00895536" w:rsidP="00804C1F">
            <w:pPr>
              <w:jc w:val="center"/>
              <w:rPr>
                <w:rFonts w:asciiTheme="majorEastAsia" w:eastAsiaTheme="majorEastAsia" w:hAnsiTheme="majorEastAsia" w:cs="Century"/>
                <w:sz w:val="21"/>
                <w:szCs w:val="21"/>
              </w:rPr>
            </w:pPr>
            <w:r w:rsidRPr="0051139A">
              <w:rPr>
                <w:rFonts w:asciiTheme="majorEastAsia" w:eastAsiaTheme="majorEastAsia" w:hAnsiTheme="majorEastAsia" w:cs="Century" w:hint="eastAsia"/>
                <w:sz w:val="21"/>
                <w:szCs w:val="21"/>
              </w:rPr>
              <w:t>支援計画（予定）</w:t>
            </w:r>
          </w:p>
        </w:tc>
      </w:tr>
      <w:tr w:rsidR="00895536" w:rsidRPr="0051139A" w14:paraId="0355BD35" w14:textId="77777777" w:rsidTr="00804C1F">
        <w:trPr>
          <w:trHeight w:val="330"/>
        </w:trPr>
        <w:tc>
          <w:tcPr>
            <w:tcW w:w="1985" w:type="dxa"/>
            <w:vMerge/>
            <w:tcBorders>
              <w:left w:val="single" w:sz="12" w:space="0" w:color="auto"/>
              <w:bottom w:val="single" w:sz="12" w:space="0" w:color="auto"/>
            </w:tcBorders>
          </w:tcPr>
          <w:p w14:paraId="0CC0FB03" w14:textId="77777777" w:rsidR="00895536" w:rsidRPr="0051139A" w:rsidRDefault="00895536" w:rsidP="00804C1F">
            <w:pPr>
              <w:rPr>
                <w:rFonts w:ascii="Times New Roman" w:eastAsia="ＭＳ 明朝" w:hAnsi="Times New Roman" w:cs="Century"/>
                <w:sz w:val="21"/>
                <w:szCs w:val="21"/>
                <w:u w:val="single"/>
              </w:rPr>
            </w:pPr>
          </w:p>
        </w:tc>
        <w:tc>
          <w:tcPr>
            <w:tcW w:w="1701" w:type="dxa"/>
            <w:tcBorders>
              <w:bottom w:val="single" w:sz="12" w:space="0" w:color="auto"/>
            </w:tcBorders>
            <w:vAlign w:val="center"/>
          </w:tcPr>
          <w:p w14:paraId="626A54BD"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目標とする</w:t>
            </w:r>
          </w:p>
          <w:p w14:paraId="2441CEC6" w14:textId="77777777" w:rsidR="00895536" w:rsidRPr="0051139A" w:rsidRDefault="00895536" w:rsidP="00804C1F">
            <w:pPr>
              <w:spacing w:line="240" w:lineRule="exact"/>
              <w:jc w:val="center"/>
              <w:rPr>
                <w:rFonts w:asciiTheme="majorEastAsia" w:eastAsiaTheme="majorEastAsia" w:hAnsiTheme="majorEastAsia" w:cs="Century"/>
                <w:sz w:val="16"/>
                <w:szCs w:val="21"/>
              </w:rPr>
            </w:pPr>
            <w:r w:rsidRPr="0051139A">
              <w:rPr>
                <w:rFonts w:asciiTheme="majorEastAsia" w:eastAsiaTheme="majorEastAsia" w:hAnsiTheme="majorEastAsia" w:cs="Century" w:hint="eastAsia"/>
                <w:sz w:val="16"/>
                <w:szCs w:val="21"/>
              </w:rPr>
              <w:t>事業化段階</w:t>
            </w:r>
          </w:p>
        </w:tc>
        <w:tc>
          <w:tcPr>
            <w:tcW w:w="6237" w:type="dxa"/>
            <w:vMerge/>
            <w:tcBorders>
              <w:bottom w:val="single" w:sz="12" w:space="0" w:color="auto"/>
              <w:right w:val="single" w:sz="12" w:space="0" w:color="auto"/>
            </w:tcBorders>
          </w:tcPr>
          <w:p w14:paraId="0BA63BED" w14:textId="77777777" w:rsidR="00895536" w:rsidRPr="0051139A" w:rsidRDefault="00895536" w:rsidP="00804C1F">
            <w:pPr>
              <w:jc w:val="center"/>
              <w:rPr>
                <w:rFonts w:asciiTheme="majorEastAsia" w:eastAsiaTheme="majorEastAsia" w:hAnsiTheme="majorEastAsia" w:cs="Century"/>
                <w:sz w:val="21"/>
                <w:szCs w:val="21"/>
              </w:rPr>
            </w:pPr>
          </w:p>
        </w:tc>
      </w:tr>
      <w:tr w:rsidR="00895536" w:rsidRPr="0051139A" w14:paraId="04E4834D" w14:textId="77777777" w:rsidTr="00804C1F">
        <w:trPr>
          <w:trHeight w:val="422"/>
        </w:trPr>
        <w:tc>
          <w:tcPr>
            <w:tcW w:w="1985" w:type="dxa"/>
            <w:tcBorders>
              <w:top w:val="single" w:sz="12" w:space="0" w:color="auto"/>
              <w:left w:val="single" w:sz="12" w:space="0" w:color="auto"/>
            </w:tcBorders>
            <w:vAlign w:val="center"/>
          </w:tcPr>
          <w:p w14:paraId="0B484005" w14:textId="77777777" w:rsidR="00895536" w:rsidRPr="0051139A" w:rsidRDefault="00895536" w:rsidP="00804C1F">
            <w:pPr>
              <w:jc w:val="center"/>
              <w:rPr>
                <w:rFonts w:cs="Century"/>
                <w:sz w:val="18"/>
                <w:szCs w:val="18"/>
              </w:rPr>
            </w:pPr>
            <w:r w:rsidRPr="0051139A">
              <w:rPr>
                <w:rFonts w:cs="Century" w:hint="eastAsia"/>
                <w:sz w:val="18"/>
                <w:szCs w:val="18"/>
              </w:rPr>
              <w:t>補助事業実施期間中</w:t>
            </w:r>
          </w:p>
        </w:tc>
        <w:tc>
          <w:tcPr>
            <w:tcW w:w="1701" w:type="dxa"/>
            <w:tcBorders>
              <w:top w:val="single" w:sz="12" w:space="0" w:color="auto"/>
              <w:tr2bl w:val="single" w:sz="4" w:space="0" w:color="auto"/>
            </w:tcBorders>
            <w:vAlign w:val="center"/>
          </w:tcPr>
          <w:p w14:paraId="6DCCC84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val="restart"/>
            <w:tcBorders>
              <w:top w:val="single" w:sz="12" w:space="0" w:color="auto"/>
              <w:right w:val="single" w:sz="12" w:space="0" w:color="auto"/>
            </w:tcBorders>
          </w:tcPr>
          <w:p w14:paraId="642BF1B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4C68548E" w14:textId="77777777" w:rsidTr="00804C1F">
        <w:trPr>
          <w:trHeight w:val="413"/>
        </w:trPr>
        <w:tc>
          <w:tcPr>
            <w:tcW w:w="1985" w:type="dxa"/>
            <w:tcBorders>
              <w:left w:val="single" w:sz="12" w:space="0" w:color="auto"/>
            </w:tcBorders>
            <w:vAlign w:val="center"/>
          </w:tcPr>
          <w:p w14:paraId="4D8DCC95"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補助事業終了１年後</w:t>
            </w:r>
          </w:p>
        </w:tc>
        <w:tc>
          <w:tcPr>
            <w:tcW w:w="1701" w:type="dxa"/>
            <w:vAlign w:val="center"/>
          </w:tcPr>
          <w:p w14:paraId="53EE3F07"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5F4D3A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59807B1D" w14:textId="77777777" w:rsidTr="00804C1F">
        <w:trPr>
          <w:trHeight w:val="419"/>
        </w:trPr>
        <w:tc>
          <w:tcPr>
            <w:tcW w:w="1985" w:type="dxa"/>
            <w:tcBorders>
              <w:left w:val="single" w:sz="12" w:space="0" w:color="auto"/>
            </w:tcBorders>
            <w:vAlign w:val="center"/>
          </w:tcPr>
          <w:p w14:paraId="5980AFEA"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補助事業終了２年後</w:t>
            </w:r>
          </w:p>
        </w:tc>
        <w:tc>
          <w:tcPr>
            <w:tcW w:w="1701" w:type="dxa"/>
            <w:vAlign w:val="center"/>
          </w:tcPr>
          <w:p w14:paraId="38E9862A"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71CCD125"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1C9CF396" w14:textId="77777777" w:rsidTr="00804C1F">
        <w:trPr>
          <w:trHeight w:val="398"/>
        </w:trPr>
        <w:tc>
          <w:tcPr>
            <w:tcW w:w="1985" w:type="dxa"/>
            <w:tcBorders>
              <w:left w:val="single" w:sz="12" w:space="0" w:color="auto"/>
            </w:tcBorders>
            <w:vAlign w:val="center"/>
          </w:tcPr>
          <w:p w14:paraId="30FFFF59"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補助事業終了３年後</w:t>
            </w:r>
          </w:p>
        </w:tc>
        <w:tc>
          <w:tcPr>
            <w:tcW w:w="1701" w:type="dxa"/>
            <w:vAlign w:val="center"/>
          </w:tcPr>
          <w:p w14:paraId="67F3BDD0"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0CC5D584"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DF87B86" w14:textId="77777777" w:rsidTr="00804C1F">
        <w:trPr>
          <w:trHeight w:val="420"/>
        </w:trPr>
        <w:tc>
          <w:tcPr>
            <w:tcW w:w="1985" w:type="dxa"/>
            <w:tcBorders>
              <w:left w:val="single" w:sz="12" w:space="0" w:color="auto"/>
            </w:tcBorders>
            <w:vAlign w:val="center"/>
          </w:tcPr>
          <w:p w14:paraId="4C3971AC"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補助事業終了４年後</w:t>
            </w:r>
          </w:p>
        </w:tc>
        <w:tc>
          <w:tcPr>
            <w:tcW w:w="1701" w:type="dxa"/>
            <w:vAlign w:val="center"/>
          </w:tcPr>
          <w:p w14:paraId="52CAA575"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right w:val="single" w:sz="12" w:space="0" w:color="auto"/>
            </w:tcBorders>
          </w:tcPr>
          <w:p w14:paraId="433A4867" w14:textId="77777777" w:rsidR="00895536" w:rsidRPr="0051139A" w:rsidRDefault="00895536" w:rsidP="00804C1F">
            <w:pPr>
              <w:rPr>
                <w:rFonts w:ascii="Times New Roman" w:eastAsia="ＭＳ 明朝" w:hAnsi="Times New Roman" w:cs="Century"/>
                <w:sz w:val="21"/>
                <w:szCs w:val="21"/>
                <w:u w:val="single"/>
              </w:rPr>
            </w:pPr>
          </w:p>
        </w:tc>
      </w:tr>
      <w:tr w:rsidR="00895536" w:rsidRPr="0051139A" w14:paraId="230D9523" w14:textId="77777777" w:rsidTr="00804C1F">
        <w:trPr>
          <w:trHeight w:val="409"/>
        </w:trPr>
        <w:tc>
          <w:tcPr>
            <w:tcW w:w="1985" w:type="dxa"/>
            <w:tcBorders>
              <w:left w:val="single" w:sz="12" w:space="0" w:color="auto"/>
              <w:bottom w:val="single" w:sz="12" w:space="0" w:color="auto"/>
            </w:tcBorders>
            <w:vAlign w:val="center"/>
          </w:tcPr>
          <w:p w14:paraId="30A790EF" w14:textId="77777777" w:rsidR="00895536" w:rsidRPr="0051139A" w:rsidRDefault="00895536" w:rsidP="00804C1F">
            <w:pPr>
              <w:jc w:val="center"/>
              <w:rPr>
                <w:rFonts w:ascii="Times New Roman" w:eastAsia="ＭＳ 明朝" w:hAnsi="Times New Roman" w:cs="Century"/>
                <w:sz w:val="21"/>
                <w:szCs w:val="21"/>
                <w:u w:val="single"/>
              </w:rPr>
            </w:pPr>
            <w:r w:rsidRPr="0051139A">
              <w:rPr>
                <w:rFonts w:cs="Century" w:hint="eastAsia"/>
                <w:sz w:val="18"/>
                <w:szCs w:val="18"/>
              </w:rPr>
              <w:t>補助事業終了５年後</w:t>
            </w:r>
          </w:p>
        </w:tc>
        <w:tc>
          <w:tcPr>
            <w:tcW w:w="1701" w:type="dxa"/>
            <w:tcBorders>
              <w:bottom w:val="single" w:sz="12" w:space="0" w:color="auto"/>
            </w:tcBorders>
            <w:vAlign w:val="center"/>
          </w:tcPr>
          <w:p w14:paraId="276FDEB8" w14:textId="77777777" w:rsidR="00895536" w:rsidRPr="0051139A" w:rsidRDefault="00895536" w:rsidP="00804C1F">
            <w:pPr>
              <w:rPr>
                <w:rFonts w:ascii="Times New Roman" w:eastAsia="ＭＳ 明朝" w:hAnsi="Times New Roman" w:cs="Century"/>
                <w:sz w:val="21"/>
                <w:szCs w:val="21"/>
                <w:u w:val="single"/>
              </w:rPr>
            </w:pPr>
          </w:p>
        </w:tc>
        <w:tc>
          <w:tcPr>
            <w:tcW w:w="6237" w:type="dxa"/>
            <w:vMerge/>
            <w:tcBorders>
              <w:bottom w:val="single" w:sz="12" w:space="0" w:color="auto"/>
              <w:right w:val="single" w:sz="12" w:space="0" w:color="auto"/>
            </w:tcBorders>
          </w:tcPr>
          <w:p w14:paraId="09BFEDAC" w14:textId="77777777" w:rsidR="00895536" w:rsidRPr="0051139A" w:rsidRDefault="00895536" w:rsidP="00804C1F">
            <w:pPr>
              <w:rPr>
                <w:rFonts w:ascii="Times New Roman" w:eastAsia="ＭＳ 明朝" w:hAnsi="Times New Roman" w:cs="Century"/>
                <w:sz w:val="21"/>
                <w:szCs w:val="21"/>
                <w:u w:val="single"/>
              </w:rPr>
            </w:pPr>
          </w:p>
        </w:tc>
      </w:tr>
    </w:tbl>
    <w:p w14:paraId="5B1F154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注５．認定支援機関は、本事業を円滑に実施できるよう当該申請者の事業について精算手続まで一貫した支援を行ってください。</w:t>
      </w:r>
    </w:p>
    <w:p w14:paraId="52808CDA"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28A86049"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5E82A93C"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14:paraId="55A33F08" w14:textId="77777777" w:rsidR="00895536" w:rsidRPr="0051139A" w:rsidRDefault="00895536" w:rsidP="00895536">
      <w:pPr>
        <w:widowControl w:val="0"/>
        <w:overflowPunct w:val="0"/>
        <w:adjustRightInd w:val="0"/>
        <w:spacing w:line="0" w:lineRule="atLeast"/>
        <w:ind w:left="320" w:hangingChars="200" w:hanging="320"/>
        <w:jc w:val="both"/>
        <w:textAlignment w:val="baseline"/>
        <w:rPr>
          <w:rFonts w:asciiTheme="majorEastAsia" w:eastAsiaTheme="majorEastAsia" w:hAnsiTheme="majorEastAsia" w:cs="Times New Roman"/>
          <w:sz w:val="16"/>
          <w:szCs w:val="16"/>
          <w:u w:val="single"/>
        </w:rPr>
      </w:pPr>
    </w:p>
    <w:tbl>
      <w:tblPr>
        <w:tblStyle w:val="a8"/>
        <w:tblW w:w="0" w:type="auto"/>
        <w:jc w:val="center"/>
        <w:tblLook w:val="04A0" w:firstRow="1" w:lastRow="0" w:firstColumn="1" w:lastColumn="0" w:noHBand="0" w:noVBand="1"/>
      </w:tblPr>
      <w:tblGrid>
        <w:gridCol w:w="1696"/>
        <w:gridCol w:w="6946"/>
      </w:tblGrid>
      <w:tr w:rsidR="00895536" w:rsidRPr="0051139A" w14:paraId="119FC95A" w14:textId="77777777" w:rsidTr="00804C1F">
        <w:trPr>
          <w:jc w:val="center"/>
        </w:trPr>
        <w:tc>
          <w:tcPr>
            <w:tcW w:w="1696" w:type="dxa"/>
            <w:shd w:val="clear" w:color="auto" w:fill="D9D9D9" w:themeFill="background1" w:themeFillShade="D9"/>
          </w:tcPr>
          <w:p w14:paraId="72B606BF"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事業化段階</w:t>
            </w:r>
          </w:p>
        </w:tc>
        <w:tc>
          <w:tcPr>
            <w:tcW w:w="6946" w:type="dxa"/>
            <w:shd w:val="clear" w:color="auto" w:fill="D9D9D9" w:themeFill="background1" w:themeFillShade="D9"/>
          </w:tcPr>
          <w:p w14:paraId="4C2DBC5B"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定　義</w:t>
            </w:r>
          </w:p>
        </w:tc>
      </w:tr>
      <w:tr w:rsidR="00895536" w:rsidRPr="0051139A" w14:paraId="749BB94E" w14:textId="77777777" w:rsidTr="00804C1F">
        <w:trPr>
          <w:jc w:val="center"/>
        </w:trPr>
        <w:tc>
          <w:tcPr>
            <w:tcW w:w="1696" w:type="dxa"/>
          </w:tcPr>
          <w:p w14:paraId="39FC3074"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第１段階</w:t>
            </w:r>
          </w:p>
        </w:tc>
        <w:tc>
          <w:tcPr>
            <w:tcW w:w="6946" w:type="dxa"/>
          </w:tcPr>
          <w:p w14:paraId="1ADB92CE"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製品・サービス等の販売活動に関する宣伝等を行っている</w:t>
            </w:r>
          </w:p>
        </w:tc>
      </w:tr>
      <w:tr w:rsidR="00895536" w:rsidRPr="0051139A" w14:paraId="41A5E781" w14:textId="77777777" w:rsidTr="00804C1F">
        <w:trPr>
          <w:jc w:val="center"/>
        </w:trPr>
        <w:tc>
          <w:tcPr>
            <w:tcW w:w="1696" w:type="dxa"/>
          </w:tcPr>
          <w:p w14:paraId="1520E8B0"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第２段階</w:t>
            </w:r>
          </w:p>
        </w:tc>
        <w:tc>
          <w:tcPr>
            <w:tcW w:w="6946" w:type="dxa"/>
          </w:tcPr>
          <w:p w14:paraId="2A8B6B73"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注文（契約）が取れている</w:t>
            </w:r>
          </w:p>
        </w:tc>
      </w:tr>
      <w:tr w:rsidR="00895536" w:rsidRPr="0051139A" w14:paraId="0A959F35" w14:textId="77777777" w:rsidTr="00804C1F">
        <w:trPr>
          <w:jc w:val="center"/>
        </w:trPr>
        <w:tc>
          <w:tcPr>
            <w:tcW w:w="1696" w:type="dxa"/>
          </w:tcPr>
          <w:p w14:paraId="14AF19B5"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第３段階</w:t>
            </w:r>
          </w:p>
        </w:tc>
        <w:tc>
          <w:tcPr>
            <w:tcW w:w="6946" w:type="dxa"/>
          </w:tcPr>
          <w:p w14:paraId="1C79E011"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製品・サービス等が１つ以上販売されている</w:t>
            </w:r>
          </w:p>
        </w:tc>
      </w:tr>
      <w:tr w:rsidR="00895536" w:rsidRPr="0051139A" w14:paraId="46AEF0A5" w14:textId="77777777" w:rsidTr="00804C1F">
        <w:trPr>
          <w:jc w:val="center"/>
        </w:trPr>
        <w:tc>
          <w:tcPr>
            <w:tcW w:w="1696" w:type="dxa"/>
          </w:tcPr>
          <w:p w14:paraId="29095C1E"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第４段階</w:t>
            </w:r>
          </w:p>
        </w:tc>
        <w:tc>
          <w:tcPr>
            <w:tcW w:w="6946" w:type="dxa"/>
          </w:tcPr>
          <w:p w14:paraId="671FB6A6"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継続的に販売実績はあるが利益は上がっていない</w:t>
            </w:r>
          </w:p>
        </w:tc>
      </w:tr>
      <w:tr w:rsidR="00895536" w:rsidRPr="0051139A" w14:paraId="696DCEA0" w14:textId="77777777" w:rsidTr="00804C1F">
        <w:trPr>
          <w:jc w:val="center"/>
        </w:trPr>
        <w:tc>
          <w:tcPr>
            <w:tcW w:w="1696" w:type="dxa"/>
          </w:tcPr>
          <w:p w14:paraId="4052CAD3" w14:textId="77777777" w:rsidR="00895536" w:rsidRPr="0051139A" w:rsidRDefault="00895536" w:rsidP="00804C1F">
            <w:pPr>
              <w:jc w:val="cente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第５段階</w:t>
            </w:r>
          </w:p>
        </w:tc>
        <w:tc>
          <w:tcPr>
            <w:tcW w:w="6946" w:type="dxa"/>
          </w:tcPr>
          <w:p w14:paraId="433BD52C" w14:textId="77777777" w:rsidR="00895536" w:rsidRPr="0051139A" w:rsidRDefault="00895536" w:rsidP="00804C1F">
            <w:pPr>
              <w:rPr>
                <w:rFonts w:ascii="ＭＳ ゴシック" w:eastAsia="ＭＳ ゴシック" w:hAnsi="ＭＳ ゴシック"/>
                <w:sz w:val="20"/>
                <w:szCs w:val="22"/>
              </w:rPr>
            </w:pPr>
            <w:r w:rsidRPr="0051139A">
              <w:rPr>
                <w:rFonts w:ascii="ＭＳ ゴシック" w:eastAsia="ＭＳ ゴシック" w:hAnsi="ＭＳ ゴシック" w:hint="eastAsia"/>
                <w:sz w:val="20"/>
                <w:szCs w:val="22"/>
              </w:rPr>
              <w:t>継続的に販売実績があり利益が上がっている</w:t>
            </w:r>
          </w:p>
        </w:tc>
      </w:tr>
    </w:tbl>
    <w:p w14:paraId="174879C3" w14:textId="77777777" w:rsidR="00E51C36" w:rsidRPr="00895536" w:rsidRDefault="00E51C36" w:rsidP="00895536"/>
    <w:sectPr w:rsidR="00E51C36" w:rsidRPr="00895536" w:rsidSect="007E30A0">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EB259" w14:textId="77777777" w:rsidR="004A4412" w:rsidRPr="00CB4E7A" w:rsidRDefault="004A4412">
      <w:pPr>
        <w:rPr>
          <w:sz w:val="20"/>
          <w:szCs w:val="20"/>
        </w:rPr>
      </w:pPr>
      <w:r w:rsidRPr="00CB4E7A">
        <w:rPr>
          <w:sz w:val="20"/>
          <w:szCs w:val="20"/>
        </w:rPr>
        <w:separator/>
      </w:r>
    </w:p>
  </w:endnote>
  <w:endnote w:type="continuationSeparator" w:id="0">
    <w:p w14:paraId="72CE63BA" w14:textId="77777777" w:rsidR="004A4412" w:rsidRPr="00CB4E7A" w:rsidRDefault="004A4412">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3DD90" w14:textId="77777777" w:rsidR="004A4412" w:rsidRPr="00CB4E7A" w:rsidRDefault="004A4412">
      <w:pPr>
        <w:rPr>
          <w:sz w:val="20"/>
          <w:szCs w:val="20"/>
        </w:rPr>
      </w:pPr>
      <w:r w:rsidRPr="00CB4E7A">
        <w:rPr>
          <w:sz w:val="20"/>
          <w:szCs w:val="20"/>
        </w:rPr>
        <w:separator/>
      </w:r>
    </w:p>
  </w:footnote>
  <w:footnote w:type="continuationSeparator" w:id="0">
    <w:p w14:paraId="786F3249" w14:textId="77777777" w:rsidR="004A4412" w:rsidRPr="00CB4E7A" w:rsidRDefault="004A4412">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4693"/>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0B2C"/>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4412"/>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D6078"/>
    <w:rsid w:val="005E01CA"/>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536"/>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3B3E"/>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205CD-6DC1-47C6-B78C-788AE125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2018-08-03T09:49:00Z</dcterms:modified>
</cp:coreProperties>
</file>