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78474E" w:rsidRDefault="00A53FB4"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A53FB4"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A53FB4"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山梨県</w:t>
      </w:r>
      <w:bookmarkStart w:id="0" w:name="_GoBack"/>
      <w:bookmarkEnd w:id="0"/>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A53FB4"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A53FB4"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A53FB4"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A53FB4" w:rsidRPr="00A53FB4">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3FB4"/>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E4A68-3F72-46CD-AD8B-8D195E94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2019-02-18T06:16:00Z</dcterms:modified>
</cp:coreProperties>
</file>